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5B884" w14:textId="39396B3A" w:rsidR="001407EA" w:rsidRPr="00AC0FFB" w:rsidRDefault="00827736" w:rsidP="001407EA">
      <w:pPr>
        <w:rPr>
          <w:rFonts w:ascii="Arial" w:hAnsi="Arial" w:cs="Arial"/>
          <w:sz w:val="21"/>
          <w:szCs w:val="21"/>
          <w:u w:val="single"/>
        </w:rPr>
      </w:pPr>
      <w:r w:rsidRPr="00AC0FFB">
        <w:rPr>
          <w:rFonts w:ascii="Arial" w:hAnsi="Arial" w:cs="Arial"/>
          <w:sz w:val="21"/>
          <w:lang w:bidi="ga-IE"/>
        </w:rPr>
        <w:t xml:space="preserve">Letter Ref: </w:t>
      </w:r>
      <w:bookmarkStart w:id="0" w:name="Bk1"/>
      <w:r w:rsidRPr="00AC0FFB">
        <w:rPr>
          <w:rFonts w:ascii="Arial" w:hAnsi="Arial" w:cs="Arial"/>
          <w:sz w:val="21"/>
          <w:lang w:bidi="ga-IE"/>
        </w:rPr>
        <w:t>GMC - G&amp;D - D14 -SW - 1</w:t>
      </w:r>
      <w:r w:rsidR="00305DA7">
        <w:rPr>
          <w:rFonts w:ascii="Arial" w:hAnsi="Arial" w:cs="Arial"/>
          <w:sz w:val="21"/>
          <w:lang w:bidi="ga-IE"/>
        </w:rPr>
        <w:t>1</w:t>
      </w:r>
      <w:r w:rsidRPr="00AC0FFB">
        <w:rPr>
          <w:rFonts w:ascii="Arial" w:hAnsi="Arial" w:cs="Arial"/>
          <w:sz w:val="21"/>
          <w:lang w:bidi="ga-IE"/>
        </w:rPr>
        <w:t>25</w:t>
      </w:r>
    </w:p>
    <w:p w14:paraId="5FE8D019" w14:textId="77777777" w:rsidR="00F8376B" w:rsidRPr="00AC0FFB" w:rsidRDefault="00F8376B" w:rsidP="00286BF2">
      <w:pPr>
        <w:rPr>
          <w:rFonts w:ascii="Arial" w:hAnsi="Arial" w:cs="Arial"/>
          <w:sz w:val="21"/>
          <w:szCs w:val="21"/>
          <w:highlight w:val="yellow"/>
        </w:rPr>
      </w:pPr>
    </w:p>
    <w:p w14:paraId="5768CCC9" w14:textId="21133FFE" w:rsidR="00286BF2" w:rsidRPr="00AC0FFB" w:rsidRDefault="002B609E" w:rsidP="00286BF2">
      <w:pPr>
        <w:rPr>
          <w:rFonts w:ascii="Arial" w:hAnsi="Arial" w:cs="Arial"/>
          <w:sz w:val="21"/>
          <w:szCs w:val="21"/>
        </w:rPr>
      </w:pPr>
      <w:r>
        <w:rPr>
          <w:rFonts w:ascii="Arial" w:hAnsi="Arial" w:cs="Arial"/>
          <w:sz w:val="21"/>
          <w:lang w:bidi="ga-IE"/>
        </w:rPr>
        <w:t>0</w:t>
      </w:r>
      <w:r w:rsidR="00A836EE" w:rsidRPr="00AC0FFB">
        <w:rPr>
          <w:rFonts w:ascii="Arial" w:hAnsi="Arial" w:cs="Arial"/>
          <w:sz w:val="21"/>
          <w:lang w:bidi="ga-IE"/>
        </w:rPr>
        <w:t xml:space="preserve"> </w:t>
      </w:r>
      <w:r>
        <w:rPr>
          <w:rFonts w:ascii="Arial" w:hAnsi="Arial" w:cs="Arial"/>
          <w:sz w:val="21"/>
          <w:lang w:bidi="ga-IE"/>
        </w:rPr>
        <w:t>Novem</w:t>
      </w:r>
      <w:r w:rsidR="00A836EE" w:rsidRPr="00AC0FFB">
        <w:rPr>
          <w:rFonts w:ascii="Arial" w:hAnsi="Arial" w:cs="Arial"/>
          <w:sz w:val="21"/>
          <w:lang w:bidi="ga-IE"/>
        </w:rPr>
        <w:t>ber 2025</w:t>
      </w:r>
    </w:p>
    <w:p w14:paraId="36F86A4F" w14:textId="23BCD303" w:rsidR="00827736" w:rsidRPr="00AC0FFB" w:rsidRDefault="00827736" w:rsidP="008B2FE1">
      <w:pPr>
        <w:rPr>
          <w:rFonts w:ascii="Arial" w:hAnsi="Arial" w:cs="Arial"/>
          <w:color w:val="000000" w:themeColor="text1"/>
          <w:sz w:val="21"/>
          <w:szCs w:val="21"/>
        </w:rPr>
      </w:pPr>
    </w:p>
    <w:bookmarkEnd w:id="0"/>
    <w:p w14:paraId="1EC448B6" w14:textId="68716C88" w:rsidR="001813B4" w:rsidRPr="00AC0FFB" w:rsidRDefault="001813B4" w:rsidP="003B6AA7">
      <w:pPr>
        <w:rPr>
          <w:rFonts w:ascii="Arial" w:hAnsi="Arial" w:cs="Arial"/>
          <w:sz w:val="21"/>
          <w:szCs w:val="21"/>
        </w:rPr>
      </w:pPr>
    </w:p>
    <w:p w14:paraId="1EC448B7" w14:textId="62DA6EFF" w:rsidR="003B6AA7" w:rsidRPr="00AC0FFB" w:rsidRDefault="001813B4" w:rsidP="007C55BE">
      <w:pPr>
        <w:jc w:val="both"/>
        <w:rPr>
          <w:rFonts w:ascii="Arial" w:hAnsi="Arial" w:cs="Arial"/>
          <w:sz w:val="21"/>
          <w:szCs w:val="21"/>
        </w:rPr>
      </w:pPr>
      <w:r w:rsidRPr="00AC0FFB">
        <w:rPr>
          <w:rFonts w:ascii="Arial" w:hAnsi="Arial" w:cs="Arial"/>
          <w:sz w:val="21"/>
          <w:lang w:bidi="ga-IE"/>
        </w:rPr>
        <w:t xml:space="preserve">Dear </w:t>
      </w:r>
      <w:hyperlink w:anchor="Bk1" w:tooltip="Normally it is best to use the word customer" w:history="1">
        <w:r w:rsidRPr="00AC0FFB">
          <w:rPr>
            <w:rFonts w:ascii="Arial" w:hAnsi="Arial" w:cs="Arial"/>
            <w:sz w:val="21"/>
            <w:lang w:bidi="ga-IE"/>
          </w:rPr>
          <w:t>Customer,</w:t>
        </w:r>
      </w:hyperlink>
    </w:p>
    <w:p w14:paraId="1EC448B8" w14:textId="77777777" w:rsidR="00870AB7" w:rsidRPr="00AC0FFB" w:rsidRDefault="00870AB7" w:rsidP="007C55BE">
      <w:pPr>
        <w:jc w:val="both"/>
        <w:rPr>
          <w:rFonts w:ascii="Arial" w:hAnsi="Arial" w:cs="Arial"/>
          <w:sz w:val="21"/>
          <w:szCs w:val="21"/>
        </w:rPr>
      </w:pPr>
    </w:p>
    <w:p w14:paraId="47CF0423" w14:textId="77777777" w:rsidR="00F8376B" w:rsidRPr="00AC0FFB" w:rsidRDefault="00F8376B" w:rsidP="007C55BE">
      <w:pPr>
        <w:jc w:val="both"/>
        <w:rPr>
          <w:rFonts w:ascii="Arial" w:hAnsi="Arial" w:cs="Arial"/>
          <w:b/>
          <w:sz w:val="21"/>
          <w:szCs w:val="21"/>
        </w:rPr>
      </w:pPr>
    </w:p>
    <w:p w14:paraId="165B58DF" w14:textId="6D014812" w:rsidR="0048576E" w:rsidRPr="00AC0FFB" w:rsidRDefault="00870AB7" w:rsidP="007C55BE">
      <w:pPr>
        <w:jc w:val="both"/>
        <w:rPr>
          <w:rFonts w:ascii="Arial" w:hAnsi="Arial" w:cs="Arial"/>
          <w:b/>
          <w:sz w:val="21"/>
          <w:szCs w:val="21"/>
          <w:lang w:val="en"/>
        </w:rPr>
      </w:pPr>
      <w:r w:rsidRPr="00AC0FFB">
        <w:rPr>
          <w:rFonts w:ascii="Arial" w:hAnsi="Arial" w:cs="Arial"/>
          <w:b/>
          <w:sz w:val="21"/>
          <w:lang w:bidi="ga-IE"/>
        </w:rPr>
        <w:t>Re: Sandyford – Notification of Works</w:t>
      </w:r>
    </w:p>
    <w:p w14:paraId="1EC448BA" w14:textId="77777777" w:rsidR="00870AB7" w:rsidRPr="00AC0FFB" w:rsidRDefault="00870AB7" w:rsidP="007C55BE">
      <w:pPr>
        <w:jc w:val="both"/>
        <w:rPr>
          <w:rFonts w:ascii="Arial" w:hAnsi="Arial" w:cs="Arial"/>
          <w:sz w:val="21"/>
          <w:szCs w:val="21"/>
        </w:rPr>
      </w:pPr>
    </w:p>
    <w:p w14:paraId="0FAFAF4A" w14:textId="161202B9" w:rsidR="00291CCE" w:rsidRPr="00AC0FFB" w:rsidRDefault="007C7CFD" w:rsidP="00291CCE">
      <w:pPr>
        <w:jc w:val="both"/>
        <w:rPr>
          <w:rFonts w:ascii="Arial" w:eastAsia="Arial" w:hAnsi="Arial" w:cs="Arial"/>
          <w:bCs/>
          <w:sz w:val="21"/>
          <w:szCs w:val="21"/>
        </w:rPr>
      </w:pPr>
      <w:r w:rsidRPr="00AC0FFB">
        <w:rPr>
          <w:rFonts w:ascii="Arial" w:hAnsi="Arial" w:cs="Arial"/>
          <w:sz w:val="21"/>
          <w:lang w:bidi="ga-IE"/>
        </w:rPr>
        <w:t xml:space="preserve">Uisce Éireann is commencing works to upgrade the water infrastructure to cater for the future growth and development of the Sandyford area. These works are being carried out as part of Uisce Éireann’s Growth and Development Programme.  </w:t>
      </w:r>
    </w:p>
    <w:p w14:paraId="1F6D7556" w14:textId="453B28CD" w:rsidR="00291CCE" w:rsidRPr="00AC0FFB" w:rsidRDefault="00291CCE" w:rsidP="00291CCE">
      <w:pPr>
        <w:jc w:val="both"/>
        <w:rPr>
          <w:rFonts w:ascii="Arial" w:eastAsia="Arial" w:hAnsi="Arial" w:cs="Arial"/>
          <w:bCs/>
          <w:sz w:val="21"/>
          <w:szCs w:val="21"/>
        </w:rPr>
      </w:pPr>
    </w:p>
    <w:p w14:paraId="5C5072E7" w14:textId="5CC746EE" w:rsidR="00597DBA" w:rsidRPr="00AC0FFB" w:rsidRDefault="00291CCE" w:rsidP="00291CCE">
      <w:pPr>
        <w:jc w:val="both"/>
        <w:rPr>
          <w:rFonts w:ascii="Arial" w:eastAsia="Arial" w:hAnsi="Arial" w:cs="Arial"/>
          <w:sz w:val="21"/>
          <w:szCs w:val="21"/>
        </w:rPr>
      </w:pPr>
      <w:r w:rsidRPr="00AC0FFB">
        <w:rPr>
          <w:rFonts w:ascii="Arial" w:hAnsi="Arial" w:cs="Arial"/>
          <w:sz w:val="21"/>
          <w:lang w:bidi="ga-IE"/>
        </w:rPr>
        <w:t>The project will be carried out on behalf of Uisce Éireann by GMC Utilities Group.</w:t>
      </w:r>
    </w:p>
    <w:p w14:paraId="76135DD9" w14:textId="77777777" w:rsidR="00597DBA" w:rsidRPr="00AC0FFB" w:rsidRDefault="00597DBA" w:rsidP="00291CCE">
      <w:pPr>
        <w:jc w:val="both"/>
        <w:rPr>
          <w:rFonts w:ascii="Arial" w:eastAsia="Arial" w:hAnsi="Arial" w:cs="Arial"/>
          <w:sz w:val="21"/>
          <w:szCs w:val="21"/>
        </w:rPr>
      </w:pPr>
    </w:p>
    <w:p w14:paraId="26B526ED" w14:textId="002CF47C" w:rsidR="003715C5" w:rsidRPr="00AC0FFB" w:rsidRDefault="00A836EE" w:rsidP="00291CCE">
      <w:pPr>
        <w:jc w:val="both"/>
        <w:rPr>
          <w:rFonts w:ascii="Arial" w:eastAsia="Arial" w:hAnsi="Arial" w:cs="Arial"/>
          <w:sz w:val="21"/>
          <w:szCs w:val="21"/>
        </w:rPr>
      </w:pPr>
      <w:r w:rsidRPr="00AC0FFB">
        <w:rPr>
          <w:rFonts w:ascii="Arial" w:hAnsi="Arial" w:cs="Arial"/>
          <w:sz w:val="21"/>
          <w:lang w:bidi="ga-IE"/>
        </w:rPr>
        <w:t xml:space="preserve">GMC Utilities Group will commence works on </w:t>
      </w:r>
      <w:r w:rsidR="002B609E">
        <w:rPr>
          <w:rFonts w:ascii="Arial" w:hAnsi="Arial" w:cs="Arial"/>
          <w:b/>
          <w:sz w:val="21"/>
          <w:lang w:bidi="ga-IE"/>
        </w:rPr>
        <w:t>Mon</w:t>
      </w:r>
      <w:r w:rsidRPr="00AC0FFB">
        <w:rPr>
          <w:rFonts w:ascii="Arial" w:hAnsi="Arial" w:cs="Arial"/>
          <w:b/>
          <w:sz w:val="21"/>
          <w:lang w:bidi="ga-IE"/>
        </w:rPr>
        <w:t>day</w:t>
      </w:r>
      <w:r w:rsidR="00F52923">
        <w:rPr>
          <w:rFonts w:ascii="Arial" w:hAnsi="Arial" w:cs="Arial"/>
          <w:b/>
          <w:sz w:val="21"/>
          <w:lang w:bidi="ga-IE"/>
        </w:rPr>
        <w:t>,</w:t>
      </w:r>
      <w:r w:rsidRPr="00AC0FFB">
        <w:rPr>
          <w:rFonts w:ascii="Arial" w:hAnsi="Arial" w:cs="Arial"/>
          <w:b/>
          <w:sz w:val="21"/>
          <w:lang w:bidi="ga-IE"/>
        </w:rPr>
        <w:t xml:space="preserve"> </w:t>
      </w:r>
      <w:r w:rsidR="00305DA7">
        <w:rPr>
          <w:rFonts w:ascii="Arial" w:hAnsi="Arial" w:cs="Arial"/>
          <w:b/>
          <w:sz w:val="21"/>
          <w:lang w:bidi="ga-IE"/>
        </w:rPr>
        <w:t>24</w:t>
      </w:r>
      <w:r w:rsidR="004B00F5" w:rsidRPr="00F52923">
        <w:rPr>
          <w:rFonts w:ascii="Arial" w:hAnsi="Arial" w:cs="Arial"/>
          <w:b/>
          <w:sz w:val="21"/>
          <w:lang w:bidi="ga-IE"/>
        </w:rPr>
        <w:t xml:space="preserve"> November 2025</w:t>
      </w:r>
      <w:r w:rsidRPr="00AC0FFB">
        <w:rPr>
          <w:rFonts w:ascii="Arial" w:hAnsi="Arial" w:cs="Arial"/>
          <w:b/>
          <w:sz w:val="21"/>
          <w:lang w:bidi="ga-IE"/>
        </w:rPr>
        <w:t>.</w:t>
      </w:r>
    </w:p>
    <w:p w14:paraId="24A5AA30" w14:textId="77777777" w:rsidR="003715C5" w:rsidRPr="00AC0FFB" w:rsidRDefault="003715C5" w:rsidP="00291CCE">
      <w:pPr>
        <w:jc w:val="both"/>
        <w:rPr>
          <w:rFonts w:ascii="Arial" w:eastAsia="Arial" w:hAnsi="Arial" w:cs="Arial"/>
          <w:sz w:val="21"/>
          <w:szCs w:val="21"/>
        </w:rPr>
      </w:pPr>
    </w:p>
    <w:p w14:paraId="557EC0D0" w14:textId="77777777" w:rsidR="00177945" w:rsidRPr="00AC0FFB" w:rsidRDefault="00177945" w:rsidP="00291CCE">
      <w:pPr>
        <w:jc w:val="both"/>
        <w:rPr>
          <w:rFonts w:ascii="Arial" w:eastAsia="Arial" w:hAnsi="Arial" w:cs="Arial"/>
          <w:sz w:val="21"/>
          <w:szCs w:val="21"/>
        </w:rPr>
      </w:pPr>
      <w:r w:rsidRPr="00AC0FFB">
        <w:rPr>
          <w:rFonts w:ascii="Arial" w:hAnsi="Arial" w:cs="Arial"/>
          <w:sz w:val="21"/>
          <w:lang w:bidi="ga-IE"/>
        </w:rPr>
        <w:t xml:space="preserve">The works involve the installation of a new trunk water main to replace the existing 14-inch main, which is currently operating at full capacity. </w:t>
      </w:r>
    </w:p>
    <w:p w14:paraId="114AC94B" w14:textId="157C1D5A" w:rsidR="004B00F5" w:rsidRPr="00AC0FFB" w:rsidRDefault="003F14FD" w:rsidP="00291CCE">
      <w:pPr>
        <w:jc w:val="both"/>
        <w:rPr>
          <w:rFonts w:ascii="Arial" w:eastAsia="Arial" w:hAnsi="Arial" w:cs="Arial"/>
          <w:sz w:val="21"/>
          <w:szCs w:val="21"/>
        </w:rPr>
      </w:pPr>
      <w:r w:rsidRPr="00AC0FFB">
        <w:rPr>
          <w:rFonts w:ascii="Arial" w:hAnsi="Arial" w:cs="Arial"/>
          <w:sz w:val="21"/>
          <w:lang w:bidi="ga-IE"/>
        </w:rPr>
        <w:t xml:space="preserve">To deliver these works efficiently and safely a lane closure has been granted by Dun Laoghaire Rathdown County Council. A Stop/Go traffic management system will be in place along </w:t>
      </w:r>
      <w:r w:rsidRPr="00AC0FFB">
        <w:rPr>
          <w:rFonts w:ascii="Arial" w:hAnsi="Arial" w:cs="Arial"/>
          <w:b/>
          <w:sz w:val="21"/>
          <w:lang w:bidi="ga-IE"/>
        </w:rPr>
        <w:t xml:space="preserve">Carmanhall Road, Blackthorn Road and Burton Road </w:t>
      </w:r>
      <w:r w:rsidRPr="00AC0FFB">
        <w:rPr>
          <w:rFonts w:ascii="Arial" w:hAnsi="Arial" w:cs="Arial"/>
          <w:sz w:val="21"/>
          <w:lang w:bidi="ga-IE"/>
        </w:rPr>
        <w:t xml:space="preserve">at various stages during works. See overleaf for further details. </w:t>
      </w:r>
    </w:p>
    <w:p w14:paraId="6AAFFDC4" w14:textId="77777777" w:rsidR="00A24731" w:rsidRPr="00AC0FFB" w:rsidRDefault="00A24731" w:rsidP="00291CCE">
      <w:pPr>
        <w:jc w:val="both"/>
        <w:rPr>
          <w:rFonts w:ascii="Arial" w:eastAsia="Arial" w:hAnsi="Arial" w:cs="Arial"/>
          <w:sz w:val="21"/>
          <w:szCs w:val="21"/>
        </w:rPr>
      </w:pPr>
    </w:p>
    <w:p w14:paraId="481760DE" w14:textId="43EBFE0A" w:rsidR="004B00F5" w:rsidRPr="00AC0FFB" w:rsidRDefault="007C7CFD" w:rsidP="00291CCE">
      <w:pPr>
        <w:jc w:val="both"/>
        <w:rPr>
          <w:rFonts w:ascii="Arial" w:hAnsi="Arial" w:cs="Arial"/>
          <w:color w:val="000000" w:themeColor="text1"/>
          <w:sz w:val="21"/>
          <w:szCs w:val="21"/>
        </w:rPr>
      </w:pPr>
      <w:r w:rsidRPr="00AC0FFB">
        <w:rPr>
          <w:rFonts w:ascii="Arial" w:hAnsi="Arial" w:cs="Arial"/>
          <w:sz w:val="21"/>
          <w:lang w:bidi="ga-IE"/>
        </w:rPr>
        <w:t xml:space="preserve">Uisce Éireann expects these works to last for </w:t>
      </w:r>
      <w:r w:rsidRPr="00AC0FFB">
        <w:rPr>
          <w:rFonts w:ascii="Arial" w:hAnsi="Arial" w:cs="Arial"/>
          <w:b/>
          <w:sz w:val="21"/>
          <w:lang w:bidi="ga-IE"/>
        </w:rPr>
        <w:t xml:space="preserve">approximately 5 months. </w:t>
      </w:r>
    </w:p>
    <w:p w14:paraId="11D7FAD4" w14:textId="77777777" w:rsidR="004B00F5" w:rsidRPr="00AC0FFB" w:rsidRDefault="004B00F5" w:rsidP="00291CCE">
      <w:pPr>
        <w:jc w:val="both"/>
        <w:rPr>
          <w:rFonts w:ascii="Arial" w:hAnsi="Arial" w:cs="Arial"/>
          <w:color w:val="000000" w:themeColor="text1"/>
          <w:sz w:val="21"/>
          <w:szCs w:val="21"/>
        </w:rPr>
      </w:pPr>
    </w:p>
    <w:p w14:paraId="158A2139" w14:textId="070BECD1" w:rsidR="00291CCE" w:rsidRPr="00AC0FFB" w:rsidRDefault="00A158C8" w:rsidP="00291CCE">
      <w:pPr>
        <w:jc w:val="both"/>
        <w:rPr>
          <w:rFonts w:ascii="Arial" w:hAnsi="Arial" w:cs="Arial"/>
          <w:bCs/>
          <w:color w:val="FF0000"/>
          <w:sz w:val="21"/>
          <w:szCs w:val="21"/>
        </w:rPr>
      </w:pPr>
      <w:r w:rsidRPr="00AC0FFB">
        <w:rPr>
          <w:rFonts w:ascii="Arial" w:hAnsi="Arial" w:cs="Arial"/>
          <w:sz w:val="21"/>
          <w:lang w:bidi="ga-IE"/>
        </w:rPr>
        <w:t xml:space="preserve">Standard working hours are </w:t>
      </w:r>
      <w:r w:rsidRPr="00AC0FFB">
        <w:rPr>
          <w:rFonts w:ascii="Arial" w:hAnsi="Arial" w:cs="Arial"/>
          <w:b/>
          <w:sz w:val="21"/>
          <w:lang w:bidi="ga-IE"/>
        </w:rPr>
        <w:t>9AM to 11PM, Monday to Friday</w:t>
      </w:r>
      <w:r w:rsidRPr="00AC0FFB">
        <w:rPr>
          <w:rFonts w:ascii="Arial" w:hAnsi="Arial" w:cs="Arial"/>
          <w:sz w:val="21"/>
          <w:lang w:bidi="ga-IE"/>
        </w:rPr>
        <w:t>. Weekend works will be required.</w:t>
      </w:r>
    </w:p>
    <w:p w14:paraId="1D545A4A" w14:textId="77777777" w:rsidR="00291CCE" w:rsidRPr="00AC0FFB" w:rsidRDefault="00291CCE" w:rsidP="00291CCE">
      <w:pPr>
        <w:jc w:val="both"/>
        <w:rPr>
          <w:rFonts w:ascii="Arial" w:hAnsi="Arial" w:cs="Arial"/>
          <w:bCs/>
          <w:color w:val="FF0000"/>
          <w:sz w:val="21"/>
          <w:szCs w:val="21"/>
        </w:rPr>
      </w:pPr>
    </w:p>
    <w:p w14:paraId="65C2C1F7" w14:textId="125942EA" w:rsidR="00291CCE" w:rsidRPr="00AC0FFB" w:rsidRDefault="00291CCE" w:rsidP="00291CCE">
      <w:pPr>
        <w:jc w:val="both"/>
        <w:rPr>
          <w:rFonts w:ascii="Arial" w:hAnsi="Arial" w:cs="Arial"/>
          <w:bCs/>
          <w:sz w:val="21"/>
          <w:szCs w:val="21"/>
        </w:rPr>
      </w:pPr>
      <w:r w:rsidRPr="00AC0FFB">
        <w:rPr>
          <w:rFonts w:ascii="Arial" w:hAnsi="Arial" w:cs="Arial"/>
          <w:sz w:val="21"/>
          <w:lang w:bidi="ga-IE"/>
        </w:rPr>
        <w:t>We regret any inconvenience the delivery of these necessary works may cause.</w:t>
      </w:r>
    </w:p>
    <w:p w14:paraId="713646C2" w14:textId="77777777" w:rsidR="00291CCE" w:rsidRPr="00AC0FFB" w:rsidRDefault="00291CCE" w:rsidP="00291CCE">
      <w:pPr>
        <w:rPr>
          <w:rFonts w:ascii="Arial" w:eastAsia="Times New Roman" w:hAnsi="Arial" w:cs="Arial"/>
          <w:color w:val="000000"/>
          <w:sz w:val="21"/>
          <w:szCs w:val="21"/>
          <w:lang w:eastAsia="en-IE"/>
        </w:rPr>
      </w:pPr>
    </w:p>
    <w:p w14:paraId="7AFF9E20" w14:textId="77777777" w:rsidR="006E75BA" w:rsidRPr="00AC0FFB" w:rsidRDefault="006E75BA" w:rsidP="006E75BA">
      <w:pPr>
        <w:jc w:val="both"/>
        <w:rPr>
          <w:rFonts w:ascii="Arial" w:eastAsia="Times New Roman" w:hAnsi="Arial" w:cs="Arial"/>
          <w:color w:val="000000"/>
          <w:sz w:val="21"/>
          <w:szCs w:val="21"/>
          <w:lang w:eastAsia="en-IE"/>
        </w:rPr>
      </w:pPr>
      <w:r w:rsidRPr="00AC0FFB">
        <w:rPr>
          <w:rFonts w:ascii="Arial" w:hAnsi="Arial" w:cs="Arial"/>
          <w:sz w:val="21"/>
          <w:lang w:bidi="ga-IE"/>
        </w:rPr>
        <w:t>For further information, please contact Johnny Cuciureanu, Community Liaison Officer with GMC Utilities Group, on 0858541594, or Uisce Éireann on 1800 278 278.</w:t>
      </w:r>
    </w:p>
    <w:p w14:paraId="1EC448C1" w14:textId="16E54E38" w:rsidR="00863F07" w:rsidRPr="00AC0FFB" w:rsidRDefault="00291CCE" w:rsidP="00291CCE">
      <w:pPr>
        <w:jc w:val="both"/>
        <w:rPr>
          <w:rFonts w:ascii="Arial" w:hAnsi="Arial" w:cs="Arial"/>
          <w:sz w:val="21"/>
          <w:szCs w:val="21"/>
        </w:rPr>
      </w:pPr>
      <w:r w:rsidRPr="00AC0FFB">
        <w:rPr>
          <w:rFonts w:ascii="Arial" w:hAnsi="Arial" w:cs="Arial"/>
          <w:sz w:val="21"/>
          <w:lang w:bidi="ga-IE"/>
        </w:rPr>
        <w:t xml:space="preserve"> </w:t>
      </w:r>
    </w:p>
    <w:p w14:paraId="010CC6C3" w14:textId="2E491ED3" w:rsidR="006D42CC" w:rsidRPr="00AC0FFB" w:rsidRDefault="002F2BB5" w:rsidP="006D42CC">
      <w:pPr>
        <w:spacing w:before="200"/>
        <w:jc w:val="both"/>
        <w:rPr>
          <w:rFonts w:ascii="Arial" w:hAnsi="Arial" w:cs="Arial"/>
          <w:sz w:val="21"/>
          <w:szCs w:val="21"/>
        </w:rPr>
      </w:pPr>
      <w:r w:rsidRPr="00AC0FFB">
        <w:rPr>
          <w:rFonts w:ascii="Arial" w:hAnsi="Arial" w:cs="Arial"/>
          <w:sz w:val="21"/>
          <w:lang w:bidi="ga-IE"/>
        </w:rPr>
        <w:t>Yours faithfully,</w:t>
      </w:r>
    </w:p>
    <w:p w14:paraId="4CAB2418" w14:textId="048510FF" w:rsidR="00FE1189" w:rsidRPr="00AC0FFB" w:rsidRDefault="00FE1189" w:rsidP="006D42CC">
      <w:pPr>
        <w:pStyle w:val="BodyText"/>
        <w:spacing w:line="240" w:lineRule="auto"/>
        <w:jc w:val="both"/>
        <w:rPr>
          <w:rFonts w:ascii="Arial" w:hAnsi="Arial" w:cs="Arial"/>
          <w:b/>
          <w:szCs w:val="21"/>
        </w:rPr>
      </w:pPr>
    </w:p>
    <w:p w14:paraId="45CEB646" w14:textId="4FE542CD" w:rsidR="00DA4059" w:rsidRPr="00AC0FFB" w:rsidRDefault="00F52923" w:rsidP="00131500">
      <w:pPr>
        <w:pStyle w:val="BodyText"/>
        <w:spacing w:line="240" w:lineRule="auto"/>
        <w:jc w:val="both"/>
        <w:rPr>
          <w:rFonts w:ascii="Arial" w:hAnsi="Arial" w:cs="Arial"/>
          <w:b/>
          <w:szCs w:val="21"/>
        </w:rPr>
      </w:pPr>
      <w:r>
        <w:rPr>
          <w:rFonts w:ascii="Arial" w:hAnsi="Arial" w:cs="Arial"/>
          <w:b/>
          <w:lang w:bidi="ga-IE"/>
        </w:rPr>
        <w:t>Donal O’Connor</w:t>
      </w:r>
    </w:p>
    <w:p w14:paraId="35E18DE5" w14:textId="69474CBC" w:rsidR="00131500" w:rsidRPr="00AC0FFB" w:rsidRDefault="00131500" w:rsidP="00131500">
      <w:pPr>
        <w:pStyle w:val="BodyText"/>
        <w:spacing w:line="240" w:lineRule="auto"/>
        <w:jc w:val="both"/>
        <w:rPr>
          <w:rFonts w:ascii="Arial" w:hAnsi="Arial" w:cs="Arial"/>
          <w:b/>
          <w:szCs w:val="21"/>
        </w:rPr>
      </w:pPr>
    </w:p>
    <w:p w14:paraId="290D6A67" w14:textId="14327981" w:rsidR="00131500" w:rsidRPr="00AC0FFB" w:rsidRDefault="00DA4059" w:rsidP="00131500">
      <w:pPr>
        <w:pStyle w:val="BodyText"/>
        <w:spacing w:line="240" w:lineRule="auto"/>
        <w:jc w:val="both"/>
        <w:rPr>
          <w:rFonts w:ascii="Arial" w:hAnsi="Arial" w:cs="Arial"/>
          <w:b/>
          <w:szCs w:val="21"/>
        </w:rPr>
      </w:pPr>
      <w:r w:rsidRPr="00AC0FFB">
        <w:rPr>
          <w:rFonts w:ascii="Arial" w:hAnsi="Arial" w:cs="Arial"/>
          <w:b/>
          <w:lang w:bidi="ga-IE"/>
        </w:rPr>
        <w:t>Programme Manager, Uisce Éireann</w:t>
      </w:r>
    </w:p>
    <w:p w14:paraId="7C40664C" w14:textId="77777777" w:rsidR="002E3C35" w:rsidRPr="008B2FE1" w:rsidRDefault="002E3C35" w:rsidP="006D42CC">
      <w:pPr>
        <w:pStyle w:val="BodyText"/>
        <w:spacing w:line="240" w:lineRule="auto"/>
        <w:jc w:val="both"/>
        <w:rPr>
          <w:rFonts w:cstheme="minorHAnsi"/>
          <w:b/>
          <w:sz w:val="22"/>
        </w:rPr>
      </w:pPr>
    </w:p>
    <w:p w14:paraId="4C32F6E6" w14:textId="46FD867F" w:rsidR="00FE1189" w:rsidRPr="008B2FE1" w:rsidRDefault="005C5AE8" w:rsidP="006D42CC">
      <w:pPr>
        <w:pStyle w:val="BodyText"/>
        <w:spacing w:line="240" w:lineRule="auto"/>
        <w:jc w:val="both"/>
        <w:rPr>
          <w:rFonts w:cstheme="minorHAnsi"/>
          <w:b/>
          <w:sz w:val="22"/>
          <w:lang w:val="en-IE"/>
        </w:rPr>
      </w:pPr>
      <w:r>
        <w:rPr>
          <w:noProof/>
          <w:lang w:bidi="ga-IE"/>
        </w:rPr>
        <mc:AlternateContent>
          <mc:Choice Requires="wps">
            <w:drawing>
              <wp:anchor distT="0" distB="0" distL="114300" distR="114300" simplePos="0" relativeHeight="251663360" behindDoc="1" locked="0" layoutInCell="1" allowOverlap="1" wp14:anchorId="071D8EEE" wp14:editId="647CAFF9">
                <wp:simplePos x="0" y="0"/>
                <wp:positionH relativeFrom="margin">
                  <wp:align>right</wp:align>
                </wp:positionH>
                <wp:positionV relativeFrom="paragraph">
                  <wp:posOffset>19685</wp:posOffset>
                </wp:positionV>
                <wp:extent cx="5353050" cy="1428750"/>
                <wp:effectExtent l="19050" t="19050" r="19050" b="1905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1428750"/>
                        </a:xfrm>
                        <a:custGeom>
                          <a:avLst/>
                          <a:gdLst>
                            <a:gd name="T0" fmla="+- 0 6123 6123"/>
                            <a:gd name="T1" fmla="*/ T0 w 4699"/>
                            <a:gd name="T2" fmla="+- 0 6142 3855"/>
                            <a:gd name="T3" fmla="*/ 6142 h 2287"/>
                            <a:gd name="T4" fmla="+- 0 10822 6123"/>
                            <a:gd name="T5" fmla="*/ T4 w 4699"/>
                            <a:gd name="T6" fmla="+- 0 6142 3855"/>
                            <a:gd name="T7" fmla="*/ 6142 h 2287"/>
                            <a:gd name="T8" fmla="+- 0 10822 6123"/>
                            <a:gd name="T9" fmla="*/ T8 w 4699"/>
                            <a:gd name="T10" fmla="+- 0 3855 3855"/>
                            <a:gd name="T11" fmla="*/ 3855 h 2287"/>
                            <a:gd name="T12" fmla="+- 0 6123 6123"/>
                            <a:gd name="T13" fmla="*/ T12 w 4699"/>
                            <a:gd name="T14" fmla="+- 0 3855 3855"/>
                            <a:gd name="T15" fmla="*/ 3855 h 2287"/>
                            <a:gd name="T16" fmla="+- 0 6123 6123"/>
                            <a:gd name="T17" fmla="*/ T16 w 4699"/>
                            <a:gd name="T18" fmla="+- 0 6142 3855"/>
                            <a:gd name="T19" fmla="*/ 6142 h 2287"/>
                          </a:gdLst>
                          <a:ahLst/>
                          <a:cxnLst>
                            <a:cxn ang="0">
                              <a:pos x="T1" y="T3"/>
                            </a:cxn>
                            <a:cxn ang="0">
                              <a:pos x="T5" y="T7"/>
                            </a:cxn>
                            <a:cxn ang="0">
                              <a:pos x="T9" y="T11"/>
                            </a:cxn>
                            <a:cxn ang="0">
                              <a:pos x="T13" y="T15"/>
                            </a:cxn>
                            <a:cxn ang="0">
                              <a:pos x="T17" y="T19"/>
                            </a:cxn>
                          </a:cxnLst>
                          <a:rect l="0" t="0" r="r" b="b"/>
                          <a:pathLst>
                            <a:path w="4699" h="2287">
                              <a:moveTo>
                                <a:pt x="0" y="2287"/>
                              </a:moveTo>
                              <a:lnTo>
                                <a:pt x="4699" y="2287"/>
                              </a:lnTo>
                              <a:lnTo>
                                <a:pt x="4699" y="0"/>
                              </a:lnTo>
                              <a:lnTo>
                                <a:pt x="0" y="0"/>
                              </a:lnTo>
                              <a:lnTo>
                                <a:pt x="0" y="2287"/>
                              </a:lnTo>
                            </a:path>
                          </a:pathLst>
                        </a:custGeom>
                        <a:solidFill>
                          <a:schemeClr val="bg1"/>
                        </a:solidFill>
                        <a:ln w="28575">
                          <a:solidFill>
                            <a:srgbClr val="00B39A"/>
                          </a:solidFill>
                        </a:ln>
                      </wps:spPr>
                      <wps:txbx>
                        <w:txbxContent>
                          <w:p w14:paraId="5E45D5A9" w14:textId="77777777" w:rsidR="005C5AE8" w:rsidRPr="00AC0FFB" w:rsidRDefault="005C5AE8" w:rsidP="00C87A1C">
                            <w:pPr>
                              <w:spacing w:after="30"/>
                              <w:jc w:val="both"/>
                              <w:rPr>
                                <w:rFonts w:ascii="Arial" w:hAnsi="Arial" w:cs="Arial"/>
                                <w:b/>
                                <w:bCs/>
                                <w:iCs/>
                                <w:color w:val="00B39A"/>
                                <w:sz w:val="21"/>
                                <w:szCs w:val="21"/>
                              </w:rPr>
                            </w:pPr>
                            <w:r w:rsidRPr="00AC0FFB">
                              <w:rPr>
                                <w:rFonts w:ascii="Arial" w:hAnsi="Arial" w:cs="Arial"/>
                                <w:b/>
                                <w:color w:val="00B39A"/>
                                <w:sz w:val="21"/>
                                <w:lang w:bidi="ga-IE"/>
                              </w:rPr>
                              <w:t>Growth and Development Programme</w:t>
                            </w:r>
                          </w:p>
                          <w:p w14:paraId="53765711" w14:textId="77777777" w:rsidR="0088485C" w:rsidRPr="00AC0FFB" w:rsidRDefault="0088485C" w:rsidP="00C87A1C">
                            <w:pPr>
                              <w:spacing w:after="30"/>
                              <w:jc w:val="both"/>
                              <w:rPr>
                                <w:rFonts w:ascii="Arial" w:hAnsi="Arial" w:cs="Arial"/>
                                <w:b/>
                                <w:bCs/>
                                <w:iCs/>
                                <w:color w:val="00B39A"/>
                                <w:sz w:val="21"/>
                                <w:szCs w:val="21"/>
                              </w:rPr>
                            </w:pPr>
                          </w:p>
                          <w:p w14:paraId="695F6445" w14:textId="77777777" w:rsidR="00BB49F1" w:rsidRPr="00AC0FFB" w:rsidRDefault="00BB49F1" w:rsidP="00BB49F1">
                            <w:pPr>
                              <w:rPr>
                                <w:rFonts w:ascii="Arial" w:hAnsi="Arial" w:cs="Arial"/>
                                <w:sz w:val="21"/>
                                <w:szCs w:val="21"/>
                              </w:rPr>
                            </w:pPr>
                            <w:r w:rsidRPr="00AC0FFB">
                              <w:rPr>
                                <w:rFonts w:ascii="Arial" w:hAnsi="Arial" w:cs="Arial"/>
                                <w:sz w:val="21"/>
                                <w:lang w:bidi="ga-IE"/>
                              </w:rPr>
                              <w:t>Uisce Éireann's Growth and Development Programme is a national programme of targeted investment to increase the capacity of water and wastewater infrastructure to enable social and economic growth and development, including the delivery of essential housing.</w:t>
                            </w:r>
                          </w:p>
                          <w:p w14:paraId="095BD7B4" w14:textId="77777777" w:rsidR="0088485C" w:rsidRPr="00AE6723" w:rsidRDefault="0088485C" w:rsidP="00BB49F1">
                            <w:pPr>
                              <w:rPr>
                                <w:rFonts w:ascii="Arial" w:hAnsi="Arial" w:cs="Arial"/>
                                <w:sz w:val="21"/>
                                <w:szCs w:val="21"/>
                              </w:rPr>
                            </w:pPr>
                          </w:p>
                          <w:p w14:paraId="0B96AC3F" w14:textId="77777777" w:rsidR="00BB49F1" w:rsidRPr="00AE6723" w:rsidRDefault="00BB49F1" w:rsidP="00BB49F1">
                            <w:pPr>
                              <w:rPr>
                                <w:sz w:val="21"/>
                                <w:szCs w:val="21"/>
                              </w:rPr>
                            </w:pPr>
                            <w:r w:rsidRPr="00AE6723">
                              <w:rPr>
                                <w:sz w:val="21"/>
                                <w:lang w:bidi="ga-IE"/>
                              </w:rPr>
                              <w:t>For more information, visit our website at water.ie/growth.</w:t>
                            </w:r>
                          </w:p>
                          <w:p w14:paraId="169AAD78" w14:textId="77777777" w:rsidR="005C5AE8" w:rsidRDefault="005C5AE8" w:rsidP="005C5AE8">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8EEE" id="Freeform: Shape 8" o:spid="_x0000_s1026" style="position:absolute;left:0;text-align:left;margin-left:370.3pt;margin-top:1.55pt;width:421.5pt;height:11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4699,22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" adj="-11796480,,5400" path="m,2287r4699,l4699,,,,,2287e" fillcolor="white [3212]" strokecolor="#00b39a" strokeweight="2.25pt">
                <v:stroke joinstyle="miter"/>
                <v:formulas/>
                <v:path arrowok="t" o:connecttype="custom" o:connectlocs="0,3837071;5353050,3837071;5353050,2408321;0,2408321;0,3837071" o:connectangles="0,0,0,0,0" textboxrect="0,0,4699,2287"/>
                <v:textbox>
                  <w:txbxContent>
                    <w:p w14:paraId="5E45D5A9" w14:textId="77777777" w:rsidR="005C5AE8" w:rsidRPr="00AC0FFB" w:rsidRDefault="005C5AE8" w:rsidP="00C87A1C">
                      <w:pPr>
                        <w:spacing w:after="30"/>
                        <w:jc w:val="both"/>
                        <w:rPr>
                          <w:rFonts w:ascii="Arial" w:hAnsi="Arial" w:cs="Arial"/>
                          <w:b/>
                          <w:bCs/>
                          <w:iCs/>
                          <w:color w:val="00B39A"/>
                          <w:sz w:val="21"/>
                          <w:szCs w:val="21"/>
                        </w:rPr>
                      </w:pPr>
                      <w:r w:rsidRPr="00AC0FFB">
                        <w:rPr>
                          <w:rFonts w:ascii="Arial" w:hAnsi="Arial" w:cs="Arial"/>
                          <w:b/>
                          <w:color w:val="00B39A"/>
                          <w:sz w:val="21"/>
                          <w:lang w:bidi="ga-IE"/>
                        </w:rPr>
                        <w:t>Growth and Development Programme</w:t>
                      </w:r>
                    </w:p>
                    <w:p w14:paraId="53765711" w14:textId="77777777" w:rsidR="0088485C" w:rsidRPr="00AC0FFB" w:rsidRDefault="0088485C" w:rsidP="00C87A1C">
                      <w:pPr>
                        <w:spacing w:after="30"/>
                        <w:jc w:val="both"/>
                        <w:rPr>
                          <w:rFonts w:ascii="Arial" w:hAnsi="Arial" w:cs="Arial"/>
                          <w:b/>
                          <w:bCs/>
                          <w:iCs/>
                          <w:color w:val="00B39A"/>
                          <w:sz w:val="21"/>
                          <w:szCs w:val="21"/>
                        </w:rPr>
                      </w:pPr>
                    </w:p>
                    <w:p w14:paraId="695F6445" w14:textId="77777777" w:rsidR="00BB49F1" w:rsidRPr="00AC0FFB" w:rsidRDefault="00BB49F1" w:rsidP="00BB49F1">
                      <w:pPr>
                        <w:rPr>
                          <w:rFonts w:ascii="Arial" w:hAnsi="Arial" w:cs="Arial"/>
                          <w:sz w:val="21"/>
                          <w:szCs w:val="21"/>
                        </w:rPr>
                      </w:pPr>
                      <w:r w:rsidRPr="00AC0FFB">
                        <w:rPr>
                          <w:rFonts w:ascii="Arial" w:hAnsi="Arial" w:cs="Arial"/>
                          <w:sz w:val="21"/>
                          <w:lang w:bidi="ga-IE"/>
                        </w:rPr>
                        <w:t>Uisce Éireann's Growth and Development Programme is a national programme of targeted investment to increase the capacity of water and wastewater infrastructure to enable social and economic growth and development, including the delivery of essential housing.</w:t>
                      </w:r>
                    </w:p>
                    <w:p w14:paraId="095BD7B4" w14:textId="77777777" w:rsidR="0088485C" w:rsidRPr="00AE6723" w:rsidRDefault="0088485C" w:rsidP="00BB49F1">
                      <w:pPr>
                        <w:rPr>
                          <w:rFonts w:ascii="Arial" w:hAnsi="Arial" w:cs="Arial"/>
                          <w:sz w:val="21"/>
                          <w:szCs w:val="21"/>
                        </w:rPr>
                      </w:pPr>
                    </w:p>
                    <w:p w14:paraId="0B96AC3F" w14:textId="77777777" w:rsidR="00BB49F1" w:rsidRPr="00AE6723" w:rsidRDefault="00BB49F1" w:rsidP="00BB49F1">
                      <w:pPr>
                        <w:rPr>
                          <w:sz w:val="21"/>
                          <w:szCs w:val="21"/>
                        </w:rPr>
                      </w:pPr>
                      <w:r w:rsidRPr="00AE6723">
                        <w:rPr>
                          <w:sz w:val="21"/>
                          <w:lang w:bidi="ga-IE"/>
                        </w:rPr>
                        <w:t>For more information, visit our website at water.ie/growth.</w:t>
                      </w:r>
                    </w:p>
                    <w:p w14:paraId="169AAD78" w14:textId="77777777" w:rsidR="005C5AE8" w:rsidRDefault="005C5AE8" w:rsidP="005C5AE8">
                      <w:pPr>
                        <w:jc w:val="center"/>
                      </w:pPr>
                    </w:p>
                  </w:txbxContent>
                </v:textbox>
                <w10:wrap anchorx="margin"/>
              </v:shape>
            </w:pict>
          </mc:Fallback>
        </mc:AlternateContent>
      </w:r>
    </w:p>
    <w:p w14:paraId="61E0CE76" w14:textId="29864126" w:rsidR="00F959D6" w:rsidRPr="008B2FE1" w:rsidRDefault="00F959D6" w:rsidP="006D42CC">
      <w:pPr>
        <w:pStyle w:val="BodyText"/>
        <w:spacing w:line="240" w:lineRule="auto"/>
        <w:jc w:val="both"/>
        <w:rPr>
          <w:rFonts w:cstheme="minorHAnsi"/>
          <w:b/>
          <w:sz w:val="22"/>
          <w:lang w:val="en-IE"/>
        </w:rPr>
      </w:pPr>
    </w:p>
    <w:p w14:paraId="1ED914AA" w14:textId="08FA90C8" w:rsidR="00F959D6" w:rsidRDefault="00F959D6" w:rsidP="006D42CC">
      <w:pPr>
        <w:pStyle w:val="BodyText"/>
        <w:spacing w:line="240" w:lineRule="auto"/>
        <w:jc w:val="both"/>
        <w:rPr>
          <w:rFonts w:asciiTheme="majorHAnsi" w:hAnsiTheme="majorHAnsi" w:cstheme="majorHAnsi"/>
          <w:b/>
          <w:sz w:val="22"/>
          <w:lang w:val="en-IE"/>
        </w:rPr>
      </w:pPr>
    </w:p>
    <w:p w14:paraId="0F910607" w14:textId="4623C182" w:rsidR="00F959D6" w:rsidRDefault="00F959D6" w:rsidP="006D42CC">
      <w:pPr>
        <w:pStyle w:val="BodyText"/>
        <w:spacing w:line="240" w:lineRule="auto"/>
        <w:jc w:val="both"/>
        <w:rPr>
          <w:rFonts w:asciiTheme="majorHAnsi" w:hAnsiTheme="majorHAnsi" w:cstheme="majorHAnsi"/>
          <w:b/>
          <w:sz w:val="22"/>
          <w:lang w:val="en-IE"/>
        </w:rPr>
      </w:pPr>
    </w:p>
    <w:p w14:paraId="3C7C3723" w14:textId="77A80669" w:rsidR="00F959D6" w:rsidRDefault="00F959D6" w:rsidP="006D42CC">
      <w:pPr>
        <w:pStyle w:val="BodyText"/>
        <w:spacing w:line="240" w:lineRule="auto"/>
        <w:jc w:val="both"/>
        <w:rPr>
          <w:rFonts w:asciiTheme="majorHAnsi" w:hAnsiTheme="majorHAnsi" w:cstheme="majorHAnsi"/>
          <w:b/>
          <w:sz w:val="22"/>
          <w:lang w:val="en-IE"/>
        </w:rPr>
      </w:pPr>
    </w:p>
    <w:p w14:paraId="5B52E129" w14:textId="1594D822" w:rsidR="00F959D6" w:rsidRDefault="00F959D6" w:rsidP="006D42CC">
      <w:pPr>
        <w:pStyle w:val="BodyText"/>
        <w:spacing w:line="240" w:lineRule="auto"/>
        <w:jc w:val="both"/>
        <w:rPr>
          <w:rFonts w:asciiTheme="majorHAnsi" w:hAnsiTheme="majorHAnsi" w:cstheme="majorHAnsi"/>
          <w:b/>
          <w:sz w:val="22"/>
          <w:lang w:val="en-IE"/>
        </w:rPr>
      </w:pPr>
    </w:p>
    <w:p w14:paraId="0A345BF5" w14:textId="15B8840C" w:rsidR="00F959D6" w:rsidRDefault="00F959D6" w:rsidP="006D42CC">
      <w:pPr>
        <w:pStyle w:val="BodyText"/>
        <w:spacing w:line="240" w:lineRule="auto"/>
        <w:jc w:val="both"/>
        <w:rPr>
          <w:rFonts w:asciiTheme="majorHAnsi" w:hAnsiTheme="majorHAnsi" w:cstheme="majorHAnsi"/>
          <w:b/>
          <w:sz w:val="22"/>
          <w:lang w:val="en-IE"/>
        </w:rPr>
      </w:pPr>
    </w:p>
    <w:p w14:paraId="1718DF98" w14:textId="30469825" w:rsidR="00F959D6" w:rsidRDefault="00F959D6" w:rsidP="006D42CC">
      <w:pPr>
        <w:pStyle w:val="BodyText"/>
        <w:spacing w:line="240" w:lineRule="auto"/>
        <w:jc w:val="both"/>
        <w:rPr>
          <w:rFonts w:asciiTheme="majorHAnsi" w:hAnsiTheme="majorHAnsi" w:cstheme="majorHAnsi"/>
          <w:b/>
          <w:sz w:val="22"/>
          <w:lang w:val="en-IE"/>
        </w:rPr>
      </w:pPr>
    </w:p>
    <w:p w14:paraId="1F4799B0" w14:textId="00781721" w:rsidR="00F959D6" w:rsidRDefault="00F959D6" w:rsidP="006D42CC">
      <w:pPr>
        <w:pStyle w:val="BodyText"/>
        <w:spacing w:line="240" w:lineRule="auto"/>
        <w:jc w:val="both"/>
        <w:rPr>
          <w:rFonts w:asciiTheme="majorHAnsi" w:hAnsiTheme="majorHAnsi" w:cstheme="majorHAnsi"/>
          <w:b/>
          <w:sz w:val="22"/>
          <w:lang w:val="en-IE"/>
        </w:rPr>
      </w:pPr>
    </w:p>
    <w:p w14:paraId="36A9C92F" w14:textId="77777777" w:rsidR="000F0015" w:rsidRDefault="000F0015" w:rsidP="006D42CC">
      <w:pPr>
        <w:pStyle w:val="BodyText"/>
        <w:spacing w:line="240" w:lineRule="auto"/>
        <w:jc w:val="both"/>
        <w:rPr>
          <w:rFonts w:asciiTheme="majorHAnsi" w:hAnsiTheme="majorHAnsi" w:cstheme="majorHAnsi"/>
          <w:bCs/>
          <w:sz w:val="22"/>
          <w:lang w:val="en-IE"/>
        </w:rPr>
        <w:sectPr w:rsidR="000F0015" w:rsidSect="007C7CFD">
          <w:headerReference w:type="default" r:id="rId12"/>
          <w:footerReference w:type="default" r:id="rId13"/>
          <w:headerReference w:type="first" r:id="rId14"/>
          <w:footerReference w:type="first" r:id="rId15"/>
          <w:type w:val="continuous"/>
          <w:pgSz w:w="11906" w:h="16838" w:code="9"/>
          <w:pgMar w:top="1440" w:right="1985" w:bottom="1440" w:left="1440" w:header="720" w:footer="499" w:gutter="0"/>
          <w:cols w:space="708"/>
          <w:formProt w:val="0"/>
          <w:titlePg/>
          <w:docGrid w:linePitch="360"/>
        </w:sectPr>
      </w:pPr>
    </w:p>
    <w:p w14:paraId="5D03B296" w14:textId="62ED98F6" w:rsidR="00FC21D7" w:rsidRDefault="00227B8A" w:rsidP="005D1EFE">
      <w:pPr>
        <w:rPr>
          <w:rFonts w:asciiTheme="minorHAnsi" w:hAnsiTheme="minorHAnsi" w:cstheme="minorHAnsi"/>
          <w:sz w:val="21"/>
          <w:szCs w:val="21"/>
          <w:lang w:bidi="ga-IE"/>
        </w:rPr>
      </w:pPr>
      <w:r w:rsidRPr="00227B8A">
        <w:rPr>
          <w:noProof/>
          <w:sz w:val="21"/>
          <w:lang w:bidi="ga-IE"/>
        </w:rPr>
        <w:lastRenderedPageBreak/>
        <w:drawing>
          <wp:inline distT="0" distB="0" distL="0" distR="0" wp14:anchorId="50120E27" wp14:editId="4BD87D77">
            <wp:extent cx="7441559" cy="5431790"/>
            <wp:effectExtent l="0" t="5080" r="2540" b="2540"/>
            <wp:docPr id="102885126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51262" name="Picture 1" descr="A map of a city&#10;&#10;AI-generated content may be incorrect."/>
                    <pic:cNvPicPr/>
                  </pic:nvPicPr>
                  <pic:blipFill>
                    <a:blip r:embed="rId16"/>
                    <a:stretch>
                      <a:fillRect/>
                    </a:stretch>
                  </pic:blipFill>
                  <pic:spPr>
                    <a:xfrm rot="16200000">
                      <a:off x="0" y="0"/>
                      <a:ext cx="7492720" cy="5469134"/>
                    </a:xfrm>
                    <a:prstGeom prst="rect">
                      <a:avLst/>
                    </a:prstGeom>
                  </pic:spPr>
                </pic:pic>
              </a:graphicData>
            </a:graphic>
          </wp:inline>
        </w:drawing>
      </w:r>
    </w:p>
    <w:p w14:paraId="269AA5EA" w14:textId="77777777" w:rsidR="00227B8A" w:rsidRDefault="00227B8A" w:rsidP="005D1EFE">
      <w:pPr>
        <w:rPr>
          <w:rFonts w:asciiTheme="minorHAnsi" w:hAnsiTheme="minorHAnsi" w:cstheme="minorHAnsi"/>
          <w:sz w:val="21"/>
          <w:szCs w:val="21"/>
          <w:lang w:bidi="ga-IE"/>
        </w:rPr>
      </w:pPr>
    </w:p>
    <w:p w14:paraId="1C4ADDD2" w14:textId="736DEEA9" w:rsidR="009A084B" w:rsidRDefault="009A084B" w:rsidP="009A084B">
      <w:pPr>
        <w:rPr>
          <w:rFonts w:asciiTheme="minorHAnsi" w:hAnsiTheme="minorHAnsi" w:cstheme="minorHAnsi"/>
          <w:sz w:val="21"/>
          <w:szCs w:val="21"/>
        </w:rPr>
      </w:pPr>
    </w:p>
    <w:p w14:paraId="35E9C497" w14:textId="77777777" w:rsidR="009A084B" w:rsidRDefault="009A084B" w:rsidP="009A084B">
      <w:pPr>
        <w:rPr>
          <w:rFonts w:asciiTheme="minorHAnsi" w:hAnsiTheme="minorHAnsi" w:cstheme="minorHAnsi"/>
          <w:sz w:val="21"/>
          <w:szCs w:val="21"/>
        </w:rPr>
        <w:sectPr w:rsidR="009A084B" w:rsidSect="005D1EFE">
          <w:headerReference w:type="default" r:id="rId17"/>
          <w:footerReference w:type="default" r:id="rId18"/>
          <w:headerReference w:type="first" r:id="rId19"/>
          <w:footerReference w:type="first" r:id="rId20"/>
          <w:pgSz w:w="11906" w:h="16838" w:code="9"/>
          <w:pgMar w:top="1440" w:right="1985" w:bottom="1440" w:left="1440" w:header="720" w:footer="499" w:gutter="0"/>
          <w:cols w:space="708"/>
          <w:formProt w:val="0"/>
          <w:titlePg/>
          <w:docGrid w:linePitch="360"/>
        </w:sectPr>
      </w:pPr>
    </w:p>
    <w:p w14:paraId="3491834E" w14:textId="498D7898" w:rsidR="009A084B" w:rsidRPr="00AC0FFB" w:rsidRDefault="009A084B" w:rsidP="009A084B">
      <w:pPr>
        <w:rPr>
          <w:rFonts w:ascii="Arial" w:hAnsi="Arial" w:cs="Arial"/>
          <w:szCs w:val="20"/>
          <w:u w:val="single"/>
        </w:rPr>
      </w:pPr>
      <w:r w:rsidRPr="00AC0FFB">
        <w:rPr>
          <w:rFonts w:ascii="Arial" w:hAnsi="Arial" w:cs="Arial"/>
          <w:szCs w:val="20"/>
          <w:lang w:bidi="ga-IE"/>
        </w:rPr>
        <w:lastRenderedPageBreak/>
        <w:t>Tagairt na Litreach: GMC - G&amp;D - D14 -SW - 1</w:t>
      </w:r>
      <w:r w:rsidR="00305DA7">
        <w:rPr>
          <w:rFonts w:ascii="Arial" w:hAnsi="Arial" w:cs="Arial"/>
          <w:szCs w:val="20"/>
          <w:lang w:bidi="ga-IE"/>
        </w:rPr>
        <w:t>1</w:t>
      </w:r>
      <w:r w:rsidRPr="00AC0FFB">
        <w:rPr>
          <w:rFonts w:ascii="Arial" w:hAnsi="Arial" w:cs="Arial"/>
          <w:szCs w:val="20"/>
          <w:lang w:bidi="ga-IE"/>
        </w:rPr>
        <w:t>25</w:t>
      </w:r>
    </w:p>
    <w:p w14:paraId="4D671D0E" w14:textId="77777777" w:rsidR="009A084B" w:rsidRPr="00AC0FFB" w:rsidRDefault="009A084B" w:rsidP="009A084B">
      <w:pPr>
        <w:rPr>
          <w:rFonts w:ascii="Arial" w:hAnsi="Arial" w:cs="Arial"/>
          <w:szCs w:val="20"/>
          <w:highlight w:val="yellow"/>
        </w:rPr>
      </w:pPr>
    </w:p>
    <w:p w14:paraId="07D27423" w14:textId="50E0B1F8" w:rsidR="009A084B" w:rsidRPr="00AC0FFB" w:rsidRDefault="002B609E" w:rsidP="009A084B">
      <w:pPr>
        <w:rPr>
          <w:rFonts w:ascii="Arial" w:hAnsi="Arial" w:cs="Arial"/>
          <w:szCs w:val="20"/>
        </w:rPr>
      </w:pPr>
      <w:r>
        <w:rPr>
          <w:rFonts w:ascii="Arial" w:hAnsi="Arial" w:cs="Arial"/>
          <w:szCs w:val="20"/>
          <w:lang w:bidi="ga-IE"/>
        </w:rPr>
        <w:t>04</w:t>
      </w:r>
      <w:r w:rsidR="009A084B" w:rsidRPr="00AC0FFB">
        <w:rPr>
          <w:rFonts w:ascii="Arial" w:hAnsi="Arial" w:cs="Arial"/>
          <w:szCs w:val="20"/>
          <w:lang w:bidi="ga-IE"/>
        </w:rPr>
        <w:t xml:space="preserve"> </w:t>
      </w:r>
      <w:r>
        <w:rPr>
          <w:rFonts w:ascii="Arial" w:hAnsi="Arial" w:cs="Arial"/>
          <w:szCs w:val="20"/>
          <w:lang w:bidi="ga-IE"/>
        </w:rPr>
        <w:t>Novem</w:t>
      </w:r>
      <w:r w:rsidR="009A084B" w:rsidRPr="00AC0FFB">
        <w:rPr>
          <w:rFonts w:ascii="Arial" w:hAnsi="Arial" w:cs="Arial"/>
          <w:szCs w:val="20"/>
          <w:lang w:bidi="ga-IE"/>
        </w:rPr>
        <w:t>ber 2025</w:t>
      </w:r>
    </w:p>
    <w:p w14:paraId="2FBE1239" w14:textId="77777777" w:rsidR="009A084B" w:rsidRPr="00AC0FFB" w:rsidRDefault="009A084B" w:rsidP="009A084B">
      <w:pPr>
        <w:rPr>
          <w:rFonts w:ascii="Arial" w:hAnsi="Arial" w:cs="Arial"/>
          <w:color w:val="000000" w:themeColor="text1"/>
          <w:szCs w:val="20"/>
        </w:rPr>
      </w:pPr>
    </w:p>
    <w:p w14:paraId="29CDCE54" w14:textId="77777777" w:rsidR="009A084B" w:rsidRPr="00AC0FFB" w:rsidRDefault="009A084B" w:rsidP="009A084B">
      <w:pPr>
        <w:rPr>
          <w:rFonts w:ascii="Arial" w:hAnsi="Arial" w:cs="Arial"/>
          <w:szCs w:val="20"/>
        </w:rPr>
      </w:pPr>
    </w:p>
    <w:p w14:paraId="57713A24" w14:textId="77777777" w:rsidR="009A084B" w:rsidRPr="00AC0FFB" w:rsidRDefault="009A084B" w:rsidP="009A084B">
      <w:pPr>
        <w:jc w:val="both"/>
        <w:rPr>
          <w:rFonts w:ascii="Arial" w:hAnsi="Arial" w:cs="Arial"/>
          <w:szCs w:val="20"/>
        </w:rPr>
      </w:pPr>
      <w:hyperlink w:anchor="Bk1" w:tooltip="Normally it is best to use the word customer" w:history="1">
        <w:r w:rsidRPr="00AC0FFB">
          <w:rPr>
            <w:rFonts w:ascii="Arial" w:hAnsi="Arial" w:cs="Arial"/>
            <w:szCs w:val="20"/>
            <w:lang w:bidi="ga-IE"/>
          </w:rPr>
          <w:t>A Chustaiméir</w:t>
        </w:r>
      </w:hyperlink>
      <w:r w:rsidRPr="00AC0FFB">
        <w:rPr>
          <w:rFonts w:ascii="Arial" w:hAnsi="Arial" w:cs="Arial"/>
          <w:szCs w:val="20"/>
          <w:lang w:bidi="ga-IE"/>
        </w:rPr>
        <w:t>, a chara,</w:t>
      </w:r>
    </w:p>
    <w:p w14:paraId="2DD057D0" w14:textId="77777777" w:rsidR="009A084B" w:rsidRPr="00AC0FFB" w:rsidRDefault="009A084B" w:rsidP="009A084B">
      <w:pPr>
        <w:jc w:val="both"/>
        <w:rPr>
          <w:rFonts w:ascii="Arial" w:hAnsi="Arial" w:cs="Arial"/>
          <w:szCs w:val="20"/>
        </w:rPr>
      </w:pPr>
    </w:p>
    <w:p w14:paraId="2CC58D25" w14:textId="77777777" w:rsidR="009A084B" w:rsidRPr="00AC0FFB" w:rsidRDefault="009A084B" w:rsidP="009A084B">
      <w:pPr>
        <w:jc w:val="both"/>
        <w:rPr>
          <w:rFonts w:ascii="Arial" w:hAnsi="Arial" w:cs="Arial"/>
          <w:b/>
          <w:szCs w:val="20"/>
        </w:rPr>
      </w:pPr>
    </w:p>
    <w:p w14:paraId="31C4A254" w14:textId="77777777" w:rsidR="009A084B" w:rsidRPr="00AC0FFB" w:rsidRDefault="009A084B" w:rsidP="009A084B">
      <w:pPr>
        <w:jc w:val="both"/>
        <w:rPr>
          <w:rFonts w:ascii="Arial" w:hAnsi="Arial" w:cs="Arial"/>
          <w:b/>
          <w:szCs w:val="20"/>
          <w:lang w:val="en"/>
        </w:rPr>
      </w:pPr>
      <w:r w:rsidRPr="00AC0FFB">
        <w:rPr>
          <w:rFonts w:ascii="Arial" w:hAnsi="Arial" w:cs="Arial"/>
          <w:b/>
          <w:szCs w:val="20"/>
          <w:lang w:bidi="ga-IE"/>
        </w:rPr>
        <w:t>Maidir le: Áth an Ghainimh – Fógra maidir le hOibreacha</w:t>
      </w:r>
    </w:p>
    <w:p w14:paraId="5F943AD8" w14:textId="77777777" w:rsidR="009A084B" w:rsidRPr="00AC0FFB" w:rsidRDefault="009A084B" w:rsidP="009A084B">
      <w:pPr>
        <w:jc w:val="both"/>
        <w:rPr>
          <w:rFonts w:ascii="Arial" w:hAnsi="Arial" w:cs="Arial"/>
          <w:szCs w:val="20"/>
        </w:rPr>
      </w:pPr>
    </w:p>
    <w:p w14:paraId="54A25180" w14:textId="77777777" w:rsidR="009A084B" w:rsidRPr="00AC0FFB" w:rsidRDefault="009A084B" w:rsidP="009A084B">
      <w:pPr>
        <w:jc w:val="both"/>
        <w:rPr>
          <w:rFonts w:ascii="Arial" w:eastAsia="Arial" w:hAnsi="Arial" w:cs="Arial"/>
          <w:bCs/>
          <w:szCs w:val="20"/>
        </w:rPr>
      </w:pPr>
      <w:r w:rsidRPr="00AC0FFB">
        <w:rPr>
          <w:rFonts w:ascii="Arial" w:hAnsi="Arial" w:cs="Arial"/>
          <w:szCs w:val="20"/>
          <w:lang w:bidi="ga-IE"/>
        </w:rPr>
        <w:t xml:space="preserve">Tá Uisce Éireann ag cur tús le hoibreacha chun an bonneagar uisce a uasghrádú ionas gur féidir freastal ar fhás agus forbairt amach anseo i gceantar Áth an Ghainimh. Tá na hoibreacha sin á ndéanamh mar chuid de Chlár Fáis agus Forbartha Uisce Éireann.  </w:t>
      </w:r>
    </w:p>
    <w:p w14:paraId="721D7DF4" w14:textId="77777777" w:rsidR="009A084B" w:rsidRPr="00AC0FFB" w:rsidRDefault="009A084B" w:rsidP="009A084B">
      <w:pPr>
        <w:jc w:val="both"/>
        <w:rPr>
          <w:rFonts w:ascii="Arial" w:eastAsia="Arial" w:hAnsi="Arial" w:cs="Arial"/>
          <w:bCs/>
          <w:szCs w:val="20"/>
        </w:rPr>
      </w:pPr>
    </w:p>
    <w:p w14:paraId="7075ED67" w14:textId="77777777" w:rsidR="009A084B" w:rsidRPr="00AC0FFB" w:rsidRDefault="009A084B" w:rsidP="009A084B">
      <w:pPr>
        <w:jc w:val="both"/>
        <w:rPr>
          <w:rFonts w:ascii="Arial" w:eastAsia="Arial" w:hAnsi="Arial" w:cs="Arial"/>
          <w:szCs w:val="20"/>
        </w:rPr>
      </w:pPr>
      <w:r w:rsidRPr="00AC0FFB">
        <w:rPr>
          <w:rFonts w:ascii="Arial" w:hAnsi="Arial" w:cs="Arial"/>
          <w:szCs w:val="20"/>
          <w:lang w:bidi="ga-IE"/>
        </w:rPr>
        <w:t>Cuirfidh GMC Utilities Group an tionscadal i gcrích ar son Uisce Éireann.</w:t>
      </w:r>
    </w:p>
    <w:p w14:paraId="77217AAE" w14:textId="77777777" w:rsidR="009A084B" w:rsidRPr="00AC0FFB" w:rsidRDefault="009A084B" w:rsidP="009A084B">
      <w:pPr>
        <w:jc w:val="both"/>
        <w:rPr>
          <w:rFonts w:ascii="Arial" w:eastAsia="Arial" w:hAnsi="Arial" w:cs="Arial"/>
          <w:szCs w:val="20"/>
        </w:rPr>
      </w:pPr>
    </w:p>
    <w:p w14:paraId="5A6C6590" w14:textId="2C49AA33" w:rsidR="009A084B" w:rsidRPr="002B609E" w:rsidRDefault="009A084B" w:rsidP="009A084B">
      <w:pPr>
        <w:jc w:val="both"/>
        <w:rPr>
          <w:rFonts w:ascii="Arial" w:hAnsi="Arial" w:cs="Arial"/>
          <w:b/>
          <w:lang w:val="en-IE" w:bidi="ga-IE"/>
        </w:rPr>
      </w:pPr>
      <w:r w:rsidRPr="00AC0FFB">
        <w:rPr>
          <w:rFonts w:ascii="Arial" w:hAnsi="Arial" w:cs="Arial"/>
          <w:szCs w:val="20"/>
          <w:lang w:bidi="ga-IE"/>
        </w:rPr>
        <w:t xml:space="preserve">Cuirfidh GMC Utilities Group tús leis na hoibreacha </w:t>
      </w:r>
      <w:r w:rsidR="002B609E" w:rsidRPr="002B609E">
        <w:rPr>
          <w:rFonts w:ascii="Arial" w:hAnsi="Arial" w:cs="Arial"/>
          <w:b/>
          <w:lang w:bidi="ga-IE"/>
        </w:rPr>
        <w:t>Dé Luain</w:t>
      </w:r>
      <w:r w:rsidR="00F52923">
        <w:rPr>
          <w:rFonts w:ascii="Arial" w:hAnsi="Arial" w:cs="Arial"/>
          <w:b/>
          <w:szCs w:val="20"/>
          <w:lang w:bidi="ga-IE"/>
        </w:rPr>
        <w:t>,</w:t>
      </w:r>
      <w:r w:rsidRPr="00F52923">
        <w:rPr>
          <w:rFonts w:ascii="Arial" w:hAnsi="Arial" w:cs="Arial"/>
          <w:b/>
          <w:szCs w:val="20"/>
          <w:lang w:bidi="ga-IE"/>
        </w:rPr>
        <w:t xml:space="preserve"> </w:t>
      </w:r>
      <w:r w:rsidR="00305DA7">
        <w:rPr>
          <w:rFonts w:ascii="Arial" w:hAnsi="Arial" w:cs="Arial"/>
          <w:b/>
          <w:szCs w:val="20"/>
          <w:lang w:bidi="ga-IE"/>
        </w:rPr>
        <w:t>24</w:t>
      </w:r>
      <w:r w:rsidRPr="00F52923">
        <w:rPr>
          <w:rFonts w:ascii="Arial" w:hAnsi="Arial" w:cs="Arial"/>
          <w:b/>
          <w:szCs w:val="20"/>
          <w:lang w:bidi="ga-IE"/>
        </w:rPr>
        <w:t xml:space="preserve"> Samhain 2025</w:t>
      </w:r>
      <w:r w:rsidRPr="00AC0FFB">
        <w:rPr>
          <w:rFonts w:ascii="Arial" w:hAnsi="Arial" w:cs="Arial"/>
          <w:b/>
          <w:szCs w:val="20"/>
          <w:lang w:bidi="ga-IE"/>
        </w:rPr>
        <w:t xml:space="preserve">. </w:t>
      </w:r>
    </w:p>
    <w:p w14:paraId="0B812500" w14:textId="77777777" w:rsidR="009A084B" w:rsidRPr="00AC0FFB" w:rsidRDefault="009A084B" w:rsidP="009A084B">
      <w:pPr>
        <w:jc w:val="both"/>
        <w:rPr>
          <w:rFonts w:ascii="Arial" w:eastAsia="Arial" w:hAnsi="Arial" w:cs="Arial"/>
          <w:szCs w:val="20"/>
        </w:rPr>
      </w:pPr>
    </w:p>
    <w:p w14:paraId="747522C0" w14:textId="77777777" w:rsidR="009A084B" w:rsidRPr="00AC0FFB" w:rsidRDefault="009A084B" w:rsidP="009A084B">
      <w:pPr>
        <w:jc w:val="both"/>
        <w:rPr>
          <w:rFonts w:ascii="Arial" w:eastAsia="Arial" w:hAnsi="Arial" w:cs="Arial"/>
          <w:szCs w:val="20"/>
        </w:rPr>
      </w:pPr>
      <w:r w:rsidRPr="00AC0FFB">
        <w:rPr>
          <w:rFonts w:ascii="Arial" w:hAnsi="Arial" w:cs="Arial"/>
          <w:szCs w:val="20"/>
          <w:lang w:bidi="ga-IE"/>
        </w:rPr>
        <w:t xml:space="preserve">Áirítear sna hoibreacha suiteáil príomhphíobáin uisce nua chun an príomhphíobán 14-orlach atá ann cheana féin, is atá ag feidhmiú ar lánacmhainn faoi láthair, a athsholáthar. </w:t>
      </w:r>
    </w:p>
    <w:p w14:paraId="4CC310F7" w14:textId="77777777" w:rsidR="009A084B" w:rsidRPr="00AC0FFB" w:rsidRDefault="009A084B" w:rsidP="009A084B">
      <w:pPr>
        <w:jc w:val="both"/>
        <w:rPr>
          <w:rFonts w:ascii="Arial" w:eastAsia="Arial" w:hAnsi="Arial" w:cs="Arial"/>
          <w:szCs w:val="20"/>
        </w:rPr>
      </w:pPr>
      <w:r w:rsidRPr="00AC0FFB">
        <w:rPr>
          <w:rFonts w:ascii="Arial" w:hAnsi="Arial" w:cs="Arial"/>
          <w:szCs w:val="20"/>
          <w:lang w:bidi="ga-IE"/>
        </w:rPr>
        <w:t xml:space="preserve">D’fhonn na hoibreacha sin a chur i gcrích go héifeachtúil agus go sábháilte, ceadaíodh dúnadh lána ag Comhairle Contae Dhún Laoghaire Ráth an Dúin. Beidh córas bainistíochta tráchta Stop/Gluais i bhfeidhm feadh </w:t>
      </w:r>
      <w:r w:rsidRPr="00AC0FFB">
        <w:rPr>
          <w:rFonts w:ascii="Arial" w:hAnsi="Arial" w:cs="Arial"/>
          <w:b/>
          <w:szCs w:val="20"/>
          <w:lang w:bidi="ga-IE"/>
        </w:rPr>
        <w:t>Bhóthar Halla na gCarraeirí, Bhóthar an Draighin agus Bhóthar an Bhurtúnaigh</w:t>
      </w:r>
      <w:r w:rsidRPr="00AC0FFB">
        <w:rPr>
          <w:rFonts w:ascii="Arial" w:hAnsi="Arial" w:cs="Arial"/>
          <w:szCs w:val="20"/>
          <w:lang w:bidi="ga-IE"/>
        </w:rPr>
        <w:t xml:space="preserve"> ag céimeanna éagsúla i rith na n-oibreacha. Féach lastall le haghaidh sonraí breise. </w:t>
      </w:r>
    </w:p>
    <w:p w14:paraId="726EBF40" w14:textId="77777777" w:rsidR="009A084B" w:rsidRPr="00AC0FFB" w:rsidRDefault="009A084B" w:rsidP="009A084B">
      <w:pPr>
        <w:jc w:val="both"/>
        <w:rPr>
          <w:rFonts w:ascii="Arial" w:eastAsia="Arial" w:hAnsi="Arial" w:cs="Arial"/>
          <w:szCs w:val="20"/>
        </w:rPr>
      </w:pPr>
    </w:p>
    <w:p w14:paraId="1DABED31" w14:textId="77777777" w:rsidR="009A084B" w:rsidRPr="00AC0FFB" w:rsidRDefault="009A084B" w:rsidP="009A084B">
      <w:pPr>
        <w:jc w:val="both"/>
        <w:rPr>
          <w:rFonts w:ascii="Arial" w:hAnsi="Arial" w:cs="Arial"/>
          <w:color w:val="000000" w:themeColor="text1"/>
          <w:szCs w:val="20"/>
        </w:rPr>
      </w:pPr>
      <w:r w:rsidRPr="00AC0FFB">
        <w:rPr>
          <w:rFonts w:ascii="Arial" w:hAnsi="Arial" w:cs="Arial"/>
          <w:szCs w:val="20"/>
          <w:lang w:bidi="ga-IE"/>
        </w:rPr>
        <w:t xml:space="preserve">Meastar de réir Uisce Éireann go mairfidh na hoibreacha sin </w:t>
      </w:r>
      <w:r w:rsidRPr="00AC0FFB">
        <w:rPr>
          <w:rFonts w:ascii="Arial" w:hAnsi="Arial" w:cs="Arial"/>
          <w:b/>
          <w:szCs w:val="20"/>
          <w:lang w:bidi="ga-IE"/>
        </w:rPr>
        <w:t xml:space="preserve">tuairim is 5 mhí. </w:t>
      </w:r>
    </w:p>
    <w:p w14:paraId="67B73CDA" w14:textId="77777777" w:rsidR="009A084B" w:rsidRPr="00AC0FFB" w:rsidRDefault="009A084B" w:rsidP="009A084B">
      <w:pPr>
        <w:jc w:val="both"/>
        <w:rPr>
          <w:rFonts w:ascii="Arial" w:hAnsi="Arial" w:cs="Arial"/>
          <w:color w:val="000000" w:themeColor="text1"/>
          <w:szCs w:val="20"/>
        </w:rPr>
      </w:pPr>
    </w:p>
    <w:p w14:paraId="7BA65F0B" w14:textId="77777777" w:rsidR="009A084B" w:rsidRPr="00AC0FFB" w:rsidRDefault="009A084B" w:rsidP="009A084B">
      <w:pPr>
        <w:jc w:val="both"/>
        <w:rPr>
          <w:rFonts w:ascii="Arial" w:hAnsi="Arial" w:cs="Arial"/>
          <w:bCs/>
          <w:color w:val="FF0000"/>
          <w:szCs w:val="20"/>
        </w:rPr>
      </w:pPr>
      <w:r w:rsidRPr="00AC0FFB">
        <w:rPr>
          <w:rFonts w:ascii="Arial" w:hAnsi="Arial" w:cs="Arial"/>
          <w:szCs w:val="20"/>
          <w:lang w:bidi="ga-IE"/>
        </w:rPr>
        <w:t xml:space="preserve">Is iad na gnáthuaireanta oibre </w:t>
      </w:r>
      <w:r w:rsidRPr="00AC0FFB">
        <w:rPr>
          <w:rFonts w:ascii="Arial" w:hAnsi="Arial" w:cs="Arial"/>
          <w:b/>
          <w:szCs w:val="20"/>
          <w:lang w:bidi="ga-IE"/>
        </w:rPr>
        <w:t>9R.N. go 11I.N., Luan go hAoine.</w:t>
      </w:r>
      <w:r w:rsidRPr="00AC0FFB">
        <w:rPr>
          <w:rFonts w:ascii="Arial" w:hAnsi="Arial" w:cs="Arial"/>
          <w:szCs w:val="20"/>
          <w:lang w:bidi="ga-IE"/>
        </w:rPr>
        <w:t xml:space="preserve"> Beidh oibreacha le linn dheireadh na seachtaine de dhíth.</w:t>
      </w:r>
    </w:p>
    <w:p w14:paraId="38991FC2" w14:textId="77777777" w:rsidR="009A084B" w:rsidRPr="00AC0FFB" w:rsidRDefault="009A084B" w:rsidP="009A084B">
      <w:pPr>
        <w:jc w:val="both"/>
        <w:rPr>
          <w:rFonts w:ascii="Arial" w:hAnsi="Arial" w:cs="Arial"/>
          <w:bCs/>
          <w:color w:val="FF0000"/>
          <w:szCs w:val="20"/>
        </w:rPr>
      </w:pPr>
    </w:p>
    <w:p w14:paraId="65642B91" w14:textId="77777777" w:rsidR="009A084B" w:rsidRPr="00AC0FFB" w:rsidRDefault="009A084B" w:rsidP="009A084B">
      <w:pPr>
        <w:jc w:val="both"/>
        <w:rPr>
          <w:rFonts w:ascii="Arial" w:hAnsi="Arial" w:cs="Arial"/>
          <w:bCs/>
          <w:szCs w:val="20"/>
        </w:rPr>
      </w:pPr>
      <w:r w:rsidRPr="00AC0FFB">
        <w:rPr>
          <w:rFonts w:ascii="Arial" w:hAnsi="Arial" w:cs="Arial"/>
          <w:szCs w:val="20"/>
          <w:lang w:bidi="ga-IE"/>
        </w:rPr>
        <w:t>Is oth linn aon mhíchaoithiúlacht a d’fhéadfadh a bheith ina toradh ar chur i gcrích na n-oibreacha riachtanacha sin.</w:t>
      </w:r>
    </w:p>
    <w:p w14:paraId="4EE84E90" w14:textId="77777777" w:rsidR="009A084B" w:rsidRPr="00AC0FFB" w:rsidRDefault="009A084B" w:rsidP="009A084B">
      <w:pPr>
        <w:rPr>
          <w:rFonts w:ascii="Arial" w:eastAsia="Times New Roman" w:hAnsi="Arial" w:cs="Arial"/>
          <w:color w:val="000000"/>
          <w:szCs w:val="20"/>
          <w:lang w:eastAsia="en-IE"/>
        </w:rPr>
      </w:pPr>
    </w:p>
    <w:p w14:paraId="411AD1F0" w14:textId="77777777" w:rsidR="009A084B" w:rsidRPr="00AC0FFB" w:rsidRDefault="009A084B" w:rsidP="009A084B">
      <w:pPr>
        <w:jc w:val="both"/>
        <w:rPr>
          <w:rFonts w:ascii="Arial" w:eastAsia="Times New Roman" w:hAnsi="Arial" w:cs="Arial"/>
          <w:color w:val="000000"/>
          <w:szCs w:val="20"/>
          <w:lang w:eastAsia="en-IE"/>
        </w:rPr>
      </w:pPr>
      <w:r w:rsidRPr="00AC0FFB">
        <w:rPr>
          <w:rFonts w:ascii="Arial" w:hAnsi="Arial" w:cs="Arial"/>
          <w:szCs w:val="20"/>
          <w:lang w:bidi="ga-IE"/>
        </w:rPr>
        <w:t>Le haghaidh faisnéis bhreise a fhail, déan teagmháil le Johnny Cuciureanu, Oifigeach Teagmhála Pobail le GMC Utilities Group, ar 0858541594, nó cuir glaoch ar Uisce Éireann ar 1800 278 278.</w:t>
      </w:r>
    </w:p>
    <w:p w14:paraId="3CF4C60B" w14:textId="77777777" w:rsidR="009A084B" w:rsidRPr="00AC0FFB" w:rsidRDefault="009A084B" w:rsidP="009A084B">
      <w:pPr>
        <w:jc w:val="both"/>
        <w:rPr>
          <w:rFonts w:ascii="Arial" w:hAnsi="Arial" w:cs="Arial"/>
          <w:szCs w:val="20"/>
        </w:rPr>
      </w:pPr>
      <w:r w:rsidRPr="00AC0FFB">
        <w:rPr>
          <w:rFonts w:ascii="Arial" w:hAnsi="Arial" w:cs="Arial"/>
          <w:szCs w:val="20"/>
          <w:lang w:bidi="ga-IE"/>
        </w:rPr>
        <w:t xml:space="preserve"> </w:t>
      </w:r>
    </w:p>
    <w:p w14:paraId="155E7661" w14:textId="77777777" w:rsidR="009A084B" w:rsidRPr="00AC0FFB" w:rsidRDefault="009A084B" w:rsidP="009A084B">
      <w:pPr>
        <w:spacing w:before="200"/>
        <w:jc w:val="both"/>
        <w:rPr>
          <w:rFonts w:ascii="Arial" w:hAnsi="Arial" w:cs="Arial"/>
          <w:szCs w:val="20"/>
        </w:rPr>
      </w:pPr>
      <w:r w:rsidRPr="00AC0FFB">
        <w:rPr>
          <w:rFonts w:ascii="Arial" w:hAnsi="Arial" w:cs="Arial"/>
          <w:szCs w:val="20"/>
          <w:lang w:bidi="ga-IE"/>
        </w:rPr>
        <w:t>Is mise le meas,</w:t>
      </w:r>
    </w:p>
    <w:p w14:paraId="63F02DAB" w14:textId="77777777" w:rsidR="009A084B" w:rsidRPr="00AC0FFB" w:rsidRDefault="009A084B" w:rsidP="009A084B">
      <w:pPr>
        <w:pStyle w:val="BodyText"/>
        <w:spacing w:line="240" w:lineRule="auto"/>
        <w:jc w:val="both"/>
        <w:rPr>
          <w:rFonts w:ascii="Arial" w:hAnsi="Arial" w:cs="Arial"/>
          <w:b/>
          <w:sz w:val="20"/>
          <w:szCs w:val="20"/>
        </w:rPr>
      </w:pPr>
    </w:p>
    <w:p w14:paraId="1014EF70" w14:textId="5DFC4605" w:rsidR="009A084B" w:rsidRPr="00AC0FFB" w:rsidRDefault="00F52923" w:rsidP="009A084B">
      <w:pPr>
        <w:pStyle w:val="BodyText"/>
        <w:spacing w:line="240" w:lineRule="auto"/>
        <w:jc w:val="both"/>
        <w:rPr>
          <w:rFonts w:ascii="Arial" w:hAnsi="Arial" w:cs="Arial"/>
          <w:b/>
          <w:sz w:val="20"/>
          <w:szCs w:val="20"/>
        </w:rPr>
      </w:pPr>
      <w:r>
        <w:rPr>
          <w:rFonts w:ascii="Arial" w:hAnsi="Arial" w:cs="Arial"/>
          <w:b/>
          <w:sz w:val="20"/>
          <w:szCs w:val="20"/>
          <w:lang w:bidi="ga-IE"/>
        </w:rPr>
        <w:t>Donal O’Connor</w:t>
      </w:r>
    </w:p>
    <w:p w14:paraId="0E3247E6" w14:textId="77777777" w:rsidR="009A084B" w:rsidRPr="00AC0FFB" w:rsidRDefault="009A084B" w:rsidP="009A084B">
      <w:pPr>
        <w:pStyle w:val="BodyText"/>
        <w:spacing w:line="240" w:lineRule="auto"/>
        <w:jc w:val="both"/>
        <w:rPr>
          <w:rFonts w:ascii="Arial" w:hAnsi="Arial" w:cs="Arial"/>
          <w:b/>
          <w:sz w:val="20"/>
          <w:szCs w:val="20"/>
        </w:rPr>
      </w:pPr>
    </w:p>
    <w:p w14:paraId="39FCFC7A" w14:textId="59ED35AE" w:rsidR="009A084B" w:rsidRPr="00AC0FFB" w:rsidRDefault="009A084B" w:rsidP="009A084B">
      <w:pPr>
        <w:pStyle w:val="BodyText"/>
        <w:spacing w:line="240" w:lineRule="auto"/>
        <w:jc w:val="both"/>
        <w:rPr>
          <w:rFonts w:ascii="Arial" w:hAnsi="Arial" w:cs="Arial"/>
          <w:b/>
          <w:sz w:val="20"/>
          <w:szCs w:val="20"/>
        </w:rPr>
      </w:pPr>
      <w:r w:rsidRPr="00AC0FFB">
        <w:rPr>
          <w:rFonts w:ascii="Arial" w:hAnsi="Arial" w:cs="Arial"/>
          <w:b/>
          <w:sz w:val="20"/>
          <w:szCs w:val="20"/>
          <w:lang w:bidi="ga-IE"/>
        </w:rPr>
        <w:t>Bainisteoir an Chláir, Uisce Éireann</w:t>
      </w:r>
    </w:p>
    <w:p w14:paraId="396E9775" w14:textId="01709FF4" w:rsidR="009A084B" w:rsidRPr="008B2FE1" w:rsidRDefault="009A084B" w:rsidP="009A084B">
      <w:pPr>
        <w:pStyle w:val="BodyText"/>
        <w:spacing w:line="240" w:lineRule="auto"/>
        <w:jc w:val="both"/>
        <w:rPr>
          <w:rFonts w:cstheme="minorHAnsi"/>
          <w:b/>
          <w:sz w:val="22"/>
        </w:rPr>
      </w:pPr>
    </w:p>
    <w:p w14:paraId="62B533C0" w14:textId="58B50DDC" w:rsidR="009A084B" w:rsidRPr="008B2FE1" w:rsidRDefault="00AC0FFB" w:rsidP="009A084B">
      <w:pPr>
        <w:pStyle w:val="BodyText"/>
        <w:spacing w:line="240" w:lineRule="auto"/>
        <w:jc w:val="both"/>
        <w:rPr>
          <w:rFonts w:cstheme="minorHAnsi"/>
          <w:b/>
          <w:sz w:val="22"/>
          <w:lang w:val="en-IE"/>
        </w:rPr>
      </w:pPr>
      <w:r>
        <w:rPr>
          <w:noProof/>
          <w:lang w:bidi="ga-IE"/>
        </w:rPr>
        <mc:AlternateContent>
          <mc:Choice Requires="wps">
            <w:drawing>
              <wp:anchor distT="0" distB="0" distL="114300" distR="114300" simplePos="0" relativeHeight="251665408" behindDoc="1" locked="0" layoutInCell="1" allowOverlap="1" wp14:anchorId="4BEB4BCB" wp14:editId="178EA316">
                <wp:simplePos x="0" y="0"/>
                <wp:positionH relativeFrom="margin">
                  <wp:posOffset>19050</wp:posOffset>
                </wp:positionH>
                <wp:positionV relativeFrom="paragraph">
                  <wp:posOffset>103505</wp:posOffset>
                </wp:positionV>
                <wp:extent cx="5353050" cy="1327150"/>
                <wp:effectExtent l="19050" t="19050" r="19050" b="25400"/>
                <wp:wrapNone/>
                <wp:docPr id="1619619552" name="Freeform: Shape 1619619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1327150"/>
                        </a:xfrm>
                        <a:custGeom>
                          <a:avLst/>
                          <a:gdLst>
                            <a:gd name="T0" fmla="+- 0 6123 6123"/>
                            <a:gd name="T1" fmla="*/ T0 w 4699"/>
                            <a:gd name="T2" fmla="+- 0 6142 3855"/>
                            <a:gd name="T3" fmla="*/ 6142 h 2287"/>
                            <a:gd name="T4" fmla="+- 0 10822 6123"/>
                            <a:gd name="T5" fmla="*/ T4 w 4699"/>
                            <a:gd name="T6" fmla="+- 0 6142 3855"/>
                            <a:gd name="T7" fmla="*/ 6142 h 2287"/>
                            <a:gd name="T8" fmla="+- 0 10822 6123"/>
                            <a:gd name="T9" fmla="*/ T8 w 4699"/>
                            <a:gd name="T10" fmla="+- 0 3855 3855"/>
                            <a:gd name="T11" fmla="*/ 3855 h 2287"/>
                            <a:gd name="T12" fmla="+- 0 6123 6123"/>
                            <a:gd name="T13" fmla="*/ T12 w 4699"/>
                            <a:gd name="T14" fmla="+- 0 3855 3855"/>
                            <a:gd name="T15" fmla="*/ 3855 h 2287"/>
                            <a:gd name="T16" fmla="+- 0 6123 6123"/>
                            <a:gd name="T17" fmla="*/ T16 w 4699"/>
                            <a:gd name="T18" fmla="+- 0 6142 3855"/>
                            <a:gd name="T19" fmla="*/ 6142 h 2287"/>
                          </a:gdLst>
                          <a:ahLst/>
                          <a:cxnLst>
                            <a:cxn ang="0">
                              <a:pos x="T1" y="T3"/>
                            </a:cxn>
                            <a:cxn ang="0">
                              <a:pos x="T5" y="T7"/>
                            </a:cxn>
                            <a:cxn ang="0">
                              <a:pos x="T9" y="T11"/>
                            </a:cxn>
                            <a:cxn ang="0">
                              <a:pos x="T13" y="T15"/>
                            </a:cxn>
                            <a:cxn ang="0">
                              <a:pos x="T17" y="T19"/>
                            </a:cxn>
                          </a:cxnLst>
                          <a:rect l="0" t="0" r="r" b="b"/>
                          <a:pathLst>
                            <a:path w="4699" h="2287">
                              <a:moveTo>
                                <a:pt x="0" y="2287"/>
                              </a:moveTo>
                              <a:lnTo>
                                <a:pt x="4699" y="2287"/>
                              </a:lnTo>
                              <a:lnTo>
                                <a:pt x="4699" y="0"/>
                              </a:lnTo>
                              <a:lnTo>
                                <a:pt x="0" y="0"/>
                              </a:lnTo>
                              <a:lnTo>
                                <a:pt x="0" y="2287"/>
                              </a:lnTo>
                            </a:path>
                          </a:pathLst>
                        </a:custGeom>
                        <a:solidFill>
                          <a:schemeClr val="bg1"/>
                        </a:solidFill>
                        <a:ln w="28575">
                          <a:solidFill>
                            <a:srgbClr val="00B39A"/>
                          </a:solidFill>
                        </a:ln>
                      </wps:spPr>
                      <wps:txbx>
                        <w:txbxContent>
                          <w:p w14:paraId="55B6ECE5" w14:textId="77777777" w:rsidR="009A084B" w:rsidRPr="00AC0FFB" w:rsidRDefault="009A084B" w:rsidP="009A084B">
                            <w:pPr>
                              <w:spacing w:after="30"/>
                              <w:jc w:val="both"/>
                              <w:rPr>
                                <w:rFonts w:ascii="Arial" w:hAnsi="Arial" w:cs="Arial"/>
                                <w:b/>
                                <w:bCs/>
                                <w:iCs/>
                                <w:color w:val="00B39A"/>
                                <w:szCs w:val="20"/>
                              </w:rPr>
                            </w:pPr>
                            <w:r w:rsidRPr="00AC0FFB">
                              <w:rPr>
                                <w:rFonts w:ascii="Arial" w:hAnsi="Arial" w:cs="Arial"/>
                                <w:b/>
                                <w:color w:val="00B39A"/>
                                <w:szCs w:val="20"/>
                                <w:lang w:bidi="ga-IE"/>
                              </w:rPr>
                              <w:t>An Clár Fáis agus Forbartha</w:t>
                            </w:r>
                          </w:p>
                          <w:p w14:paraId="65AB00A7" w14:textId="77777777" w:rsidR="009A084B" w:rsidRPr="00AC0FFB" w:rsidRDefault="009A084B" w:rsidP="009A084B">
                            <w:pPr>
                              <w:spacing w:after="30"/>
                              <w:jc w:val="both"/>
                              <w:rPr>
                                <w:rFonts w:ascii="Arial" w:hAnsi="Arial" w:cs="Arial"/>
                                <w:b/>
                                <w:bCs/>
                                <w:iCs/>
                                <w:color w:val="00B39A"/>
                                <w:szCs w:val="20"/>
                              </w:rPr>
                            </w:pPr>
                          </w:p>
                          <w:p w14:paraId="6C450359" w14:textId="77777777" w:rsidR="009A084B" w:rsidRPr="00AC0FFB" w:rsidRDefault="009A084B" w:rsidP="009A084B">
                            <w:pPr>
                              <w:rPr>
                                <w:rFonts w:ascii="Arial" w:hAnsi="Arial" w:cs="Arial"/>
                                <w:szCs w:val="20"/>
                              </w:rPr>
                            </w:pPr>
                            <w:r w:rsidRPr="00AC0FFB">
                              <w:rPr>
                                <w:rFonts w:ascii="Arial" w:hAnsi="Arial" w:cs="Arial"/>
                                <w:szCs w:val="20"/>
                                <w:lang w:bidi="ga-IE"/>
                              </w:rPr>
                              <w:t>Is ionann Clár Fáis agus Forbartha Uisce Éireann agus clár náisiúnta infheistíochta spriocdhírithe chun acmhainn an bhonneagair uisce agus fuíolluisce a mhéadú d’fhonn fás agus forbairt idir shóisialta agus eacnamaíoch a chumasú, lena n-áirítear tithíocht bhunriachtanach a sholáthar.</w:t>
                            </w:r>
                          </w:p>
                          <w:p w14:paraId="2E9E50C3" w14:textId="77777777" w:rsidR="009A084B" w:rsidRPr="00AC0FFB" w:rsidRDefault="009A084B" w:rsidP="009A084B">
                            <w:pPr>
                              <w:rPr>
                                <w:rFonts w:ascii="Arial" w:hAnsi="Arial" w:cs="Arial"/>
                                <w:szCs w:val="20"/>
                              </w:rPr>
                            </w:pPr>
                          </w:p>
                          <w:p w14:paraId="0A8D242E" w14:textId="77777777" w:rsidR="009A084B" w:rsidRPr="00AC0FFB" w:rsidRDefault="009A084B" w:rsidP="009A084B">
                            <w:pPr>
                              <w:rPr>
                                <w:rFonts w:ascii="Arial" w:hAnsi="Arial" w:cs="Arial"/>
                                <w:szCs w:val="20"/>
                              </w:rPr>
                            </w:pPr>
                            <w:r w:rsidRPr="00AC0FFB">
                              <w:rPr>
                                <w:rFonts w:ascii="Arial" w:hAnsi="Arial" w:cs="Arial"/>
                                <w:szCs w:val="20"/>
                                <w:lang w:bidi="ga-IE"/>
                              </w:rPr>
                              <w:t>Chun níos mó faisnéise a fháil, tabhair cuairt ar ár suíomh gréasáin ag water.ie/growth.</w:t>
                            </w:r>
                          </w:p>
                          <w:p w14:paraId="63B1BC4B" w14:textId="77777777" w:rsidR="009A084B" w:rsidRDefault="009A084B" w:rsidP="009A084B">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4BCB" id="Freeform: Shape 1619619552" o:spid="_x0000_s1027" style="position:absolute;left:0;text-align:left;margin-left:1.5pt;margin-top:8.15pt;width:421.5pt;height:104.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699,22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" adj="-11796480,,5400" path="m,2287r4699,l4699,,,,,2287e" fillcolor="white [3212]" strokecolor="#00b39a" strokeweight="2.25pt">
                <v:stroke joinstyle="miter"/>
                <v:formulas/>
                <v:path arrowok="t" o:connecttype="custom" o:connectlocs="0,3564213;5353050,3564213;5353050,2237063;0,2237063;0,3564213" o:connectangles="0,0,0,0,0" textboxrect="0,0,4699,2287"/>
                <v:textbox>
                  <w:txbxContent>
                    <w:p w14:paraId="55B6ECE5" w14:textId="77777777" w:rsidR="009A084B" w:rsidRPr="00AC0FFB" w:rsidRDefault="009A084B" w:rsidP="009A084B">
                      <w:pPr>
                        <w:spacing w:after="30"/>
                        <w:jc w:val="both"/>
                        <w:rPr>
                          <w:rFonts w:ascii="Arial" w:hAnsi="Arial" w:cs="Arial"/>
                          <w:b/>
                          <w:bCs/>
                          <w:iCs/>
                          <w:color w:val="00B39A"/>
                          <w:szCs w:val="20"/>
                        </w:rPr>
                      </w:pPr>
                      <w:r w:rsidRPr="00AC0FFB">
                        <w:rPr>
                          <w:rFonts w:ascii="Arial" w:hAnsi="Arial" w:cs="Arial"/>
                          <w:b/>
                          <w:color w:val="00B39A"/>
                          <w:szCs w:val="20"/>
                          <w:lang w:bidi="ga-IE"/>
                        </w:rPr>
                        <w:t>An Clár Fáis agus Forbartha</w:t>
                      </w:r>
                    </w:p>
                    <w:p w14:paraId="65AB00A7" w14:textId="77777777" w:rsidR="009A084B" w:rsidRPr="00AC0FFB" w:rsidRDefault="009A084B" w:rsidP="009A084B">
                      <w:pPr>
                        <w:spacing w:after="30"/>
                        <w:jc w:val="both"/>
                        <w:rPr>
                          <w:rFonts w:ascii="Arial" w:hAnsi="Arial" w:cs="Arial"/>
                          <w:b/>
                          <w:bCs/>
                          <w:iCs/>
                          <w:color w:val="00B39A"/>
                          <w:szCs w:val="20"/>
                        </w:rPr>
                      </w:pPr>
                    </w:p>
                    <w:p w14:paraId="6C450359" w14:textId="77777777" w:rsidR="009A084B" w:rsidRPr="00AC0FFB" w:rsidRDefault="009A084B" w:rsidP="009A084B">
                      <w:pPr>
                        <w:rPr>
                          <w:rFonts w:ascii="Arial" w:hAnsi="Arial" w:cs="Arial"/>
                          <w:szCs w:val="20"/>
                        </w:rPr>
                      </w:pPr>
                      <w:r w:rsidRPr="00AC0FFB">
                        <w:rPr>
                          <w:rFonts w:ascii="Arial" w:hAnsi="Arial" w:cs="Arial"/>
                          <w:szCs w:val="20"/>
                          <w:lang w:bidi="ga-IE"/>
                        </w:rPr>
                        <w:t>Is ionann Clár Fáis agus Forbartha Uisce Éireann agus clár náisiúnta infheistíochta spriocdhírithe chun acmhainn an bhonneagair uisce agus fuíolluisce a mhéadú d’fhonn fás agus forbairt idir shóisialta agus eacnamaíoch a chumasú, lena n-áirítear tithíocht bhunriachtanach a sholáthar.</w:t>
                      </w:r>
                    </w:p>
                    <w:p w14:paraId="2E9E50C3" w14:textId="77777777" w:rsidR="009A084B" w:rsidRPr="00AC0FFB" w:rsidRDefault="009A084B" w:rsidP="009A084B">
                      <w:pPr>
                        <w:rPr>
                          <w:rFonts w:ascii="Arial" w:hAnsi="Arial" w:cs="Arial"/>
                          <w:szCs w:val="20"/>
                        </w:rPr>
                      </w:pPr>
                    </w:p>
                    <w:p w14:paraId="0A8D242E" w14:textId="77777777" w:rsidR="009A084B" w:rsidRPr="00AC0FFB" w:rsidRDefault="009A084B" w:rsidP="009A084B">
                      <w:pPr>
                        <w:rPr>
                          <w:rFonts w:ascii="Arial" w:hAnsi="Arial" w:cs="Arial"/>
                          <w:szCs w:val="20"/>
                        </w:rPr>
                      </w:pPr>
                      <w:r w:rsidRPr="00AC0FFB">
                        <w:rPr>
                          <w:rFonts w:ascii="Arial" w:hAnsi="Arial" w:cs="Arial"/>
                          <w:szCs w:val="20"/>
                          <w:lang w:bidi="ga-IE"/>
                        </w:rPr>
                        <w:t>Chun níos mó faisnéise a fháil, tabhair cuairt ar ár suíomh gréasáin ag water.ie/growth.</w:t>
                      </w:r>
                    </w:p>
                    <w:p w14:paraId="63B1BC4B" w14:textId="77777777" w:rsidR="009A084B" w:rsidRDefault="009A084B" w:rsidP="009A084B">
                      <w:pPr>
                        <w:jc w:val="center"/>
                      </w:pPr>
                    </w:p>
                  </w:txbxContent>
                </v:textbox>
                <w10:wrap anchorx="margin"/>
              </v:shape>
            </w:pict>
          </mc:Fallback>
        </mc:AlternateContent>
      </w:r>
    </w:p>
    <w:p w14:paraId="5C8F3B31" w14:textId="77777777" w:rsidR="009A084B" w:rsidRPr="008B2FE1" w:rsidRDefault="009A084B" w:rsidP="009A084B">
      <w:pPr>
        <w:pStyle w:val="BodyText"/>
        <w:spacing w:line="240" w:lineRule="auto"/>
        <w:jc w:val="both"/>
        <w:rPr>
          <w:rFonts w:cstheme="minorHAnsi"/>
          <w:b/>
          <w:sz w:val="22"/>
          <w:lang w:val="en-IE"/>
        </w:rPr>
      </w:pPr>
    </w:p>
    <w:p w14:paraId="7DDEBCF6" w14:textId="77777777" w:rsidR="009A084B" w:rsidRDefault="009A084B" w:rsidP="009A084B">
      <w:pPr>
        <w:pStyle w:val="BodyText"/>
        <w:spacing w:line="240" w:lineRule="auto"/>
        <w:jc w:val="both"/>
        <w:rPr>
          <w:rFonts w:asciiTheme="majorHAnsi" w:hAnsiTheme="majorHAnsi" w:cstheme="majorHAnsi"/>
          <w:b/>
          <w:sz w:val="22"/>
          <w:lang w:val="en-IE"/>
        </w:rPr>
      </w:pPr>
    </w:p>
    <w:p w14:paraId="6504145D" w14:textId="77777777" w:rsidR="009A084B" w:rsidRDefault="009A084B" w:rsidP="009A084B">
      <w:pPr>
        <w:pStyle w:val="BodyText"/>
        <w:spacing w:line="240" w:lineRule="auto"/>
        <w:jc w:val="both"/>
        <w:rPr>
          <w:rFonts w:asciiTheme="majorHAnsi" w:hAnsiTheme="majorHAnsi" w:cstheme="majorHAnsi"/>
          <w:b/>
          <w:sz w:val="22"/>
          <w:lang w:val="en-IE"/>
        </w:rPr>
      </w:pPr>
    </w:p>
    <w:p w14:paraId="688E1C4F" w14:textId="77777777" w:rsidR="009A084B" w:rsidRDefault="009A084B" w:rsidP="009A084B">
      <w:pPr>
        <w:pStyle w:val="BodyText"/>
        <w:spacing w:line="240" w:lineRule="auto"/>
        <w:jc w:val="both"/>
        <w:rPr>
          <w:rFonts w:asciiTheme="majorHAnsi" w:hAnsiTheme="majorHAnsi" w:cstheme="majorHAnsi"/>
          <w:b/>
          <w:sz w:val="22"/>
          <w:lang w:val="en-IE"/>
        </w:rPr>
      </w:pPr>
    </w:p>
    <w:p w14:paraId="58DD1E8C" w14:textId="77777777" w:rsidR="00806C24" w:rsidRPr="009A084B" w:rsidRDefault="00806C24" w:rsidP="009A084B">
      <w:pPr>
        <w:rPr>
          <w:rFonts w:asciiTheme="minorHAnsi" w:hAnsiTheme="minorHAnsi" w:cstheme="minorHAnsi"/>
          <w:sz w:val="21"/>
          <w:szCs w:val="21"/>
        </w:rPr>
      </w:pPr>
    </w:p>
    <w:sectPr w:rsidR="00806C24" w:rsidRPr="009A084B" w:rsidSect="005D1EFE">
      <w:pgSz w:w="11906" w:h="16838" w:code="9"/>
      <w:pgMar w:top="1440" w:right="1985" w:bottom="1440" w:left="1440" w:header="720" w:footer="49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972F1" w14:textId="77777777" w:rsidR="00A320E2" w:rsidRDefault="00A320E2" w:rsidP="00EF0C9C">
      <w:r>
        <w:separator/>
      </w:r>
    </w:p>
  </w:endnote>
  <w:endnote w:type="continuationSeparator" w:id="0">
    <w:p w14:paraId="0973C48A" w14:textId="77777777" w:rsidR="00A320E2" w:rsidRDefault="00A320E2" w:rsidP="00EF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48E0" w14:textId="059B4E21" w:rsidR="00EF0C9C" w:rsidRPr="00A14BDD" w:rsidRDefault="00EF0C9C" w:rsidP="002D2C80">
    <w:pPr>
      <w:pStyle w:val="Footer"/>
      <w:spacing w:line="200" w:lineRule="exact"/>
      <w:rPr>
        <w:rFonts w:asciiTheme="minorHAnsi" w:hAnsiTheme="minorHAnsi" w:cstheme="minorHAnsi"/>
        <w:color w:val="000000" w:themeColor="text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D447" w14:textId="77777777" w:rsidR="0088485C" w:rsidRPr="00AC0FFB" w:rsidRDefault="0088485C" w:rsidP="0088485C">
    <w:pPr>
      <w:tabs>
        <w:tab w:val="left" w:pos="566"/>
        <w:tab w:val="left" w:pos="1133"/>
        <w:tab w:val="left" w:pos="1700"/>
        <w:tab w:val="left" w:pos="2267"/>
        <w:tab w:val="left" w:pos="2834"/>
        <w:tab w:val="left" w:pos="3401"/>
        <w:tab w:val="left" w:pos="3968"/>
        <w:tab w:val="left" w:pos="4192"/>
        <w:tab w:val="left" w:pos="4535"/>
        <w:tab w:val="left" w:pos="5102"/>
        <w:tab w:val="left" w:pos="5669"/>
        <w:tab w:val="left" w:pos="6236"/>
        <w:tab w:val="left" w:pos="6803"/>
        <w:tab w:val="left" w:pos="9356"/>
      </w:tabs>
      <w:autoSpaceDE w:val="0"/>
      <w:autoSpaceDN w:val="0"/>
      <w:adjustRightInd w:val="0"/>
      <w:rPr>
        <w:rFonts w:ascii="Helvetica" w:hAnsi="Helvetica" w:cs="Helvetica"/>
        <w:sz w:val="13"/>
        <w:szCs w:val="13"/>
      </w:rPr>
    </w:pPr>
    <w:r w:rsidRPr="00AC0FFB">
      <w:rPr>
        <w:rFonts w:ascii="Helvetica" w:hAnsi="Helvetica" w:cs="Helvetica"/>
        <w:noProof/>
        <w:sz w:val="13"/>
        <w:lang w:bidi="ga-IE"/>
      </w:rPr>
      <w:drawing>
        <wp:anchor distT="0" distB="0" distL="114300" distR="114300" simplePos="0" relativeHeight="251693056" behindDoc="1" locked="0" layoutInCell="1" allowOverlap="1" wp14:anchorId="5C729549" wp14:editId="1D873120">
          <wp:simplePos x="0" y="0"/>
          <wp:positionH relativeFrom="column">
            <wp:posOffset>-825500</wp:posOffset>
          </wp:positionH>
          <wp:positionV relativeFrom="paragraph">
            <wp:posOffset>20955</wp:posOffset>
          </wp:positionV>
          <wp:extent cx="7415530" cy="823595"/>
          <wp:effectExtent l="0" t="0" r="1270" b="1905"/>
          <wp:wrapNone/>
          <wp:docPr id="1563637033" name="Picture 15636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15530" cy="823595"/>
                  </a:xfrm>
                  <a:prstGeom prst="rect">
                    <a:avLst/>
                  </a:prstGeom>
                </pic:spPr>
              </pic:pic>
            </a:graphicData>
          </a:graphic>
          <wp14:sizeRelH relativeFrom="page">
            <wp14:pctWidth>0</wp14:pctWidth>
          </wp14:sizeRelH>
          <wp14:sizeRelV relativeFrom="page">
            <wp14:pctHeight>0</wp14:pctHeight>
          </wp14:sizeRelV>
        </wp:anchor>
      </w:drawing>
    </w:r>
    <w:r w:rsidRPr="00AC0FFB">
      <w:rPr>
        <w:rFonts w:ascii="Helvetica" w:hAnsi="Helvetica" w:cs="Helvetica"/>
        <w:b/>
        <w:sz w:val="13"/>
        <w:lang w:bidi="ga-IE"/>
      </w:rPr>
      <w:t xml:space="preserve">Stiúrthóirí </w:t>
    </w:r>
    <w:r w:rsidRPr="00AC0FFB">
      <w:rPr>
        <w:rFonts w:ascii="Helvetica" w:hAnsi="Helvetica" w:cs="Helvetica"/>
        <w:b/>
        <w:sz w:val="13"/>
        <w:lang w:bidi="ga-IE"/>
      </w:rPr>
      <w:t xml:space="preserve">/ Directors: </w:t>
    </w:r>
    <w:r w:rsidRPr="00AC0FFB">
      <w:rPr>
        <w:rFonts w:ascii="Helvetica" w:hAnsi="Helvetica" w:cs="Helvetica"/>
        <w:sz w:val="13"/>
        <w:lang w:bidi="ga-IE"/>
      </w:rPr>
      <w:t>Jerry Grant (Cathaoirleach / Chairperson), Niall Gleeson (POF / CEO), Gerard Britchfield, Douglas Millican, Michael Nolan, Patricia King, Eileen Maher, Cathy Mannion, Paul Reid, Michael Walsh.</w:t>
    </w:r>
  </w:p>
  <w:p w14:paraId="4343ADD7" w14:textId="77777777" w:rsidR="0088485C" w:rsidRPr="00AC0FFB" w:rsidRDefault="0088485C" w:rsidP="0088485C">
    <w:pPr>
      <w:tabs>
        <w:tab w:val="left" w:pos="566"/>
        <w:tab w:val="left" w:pos="1133"/>
        <w:tab w:val="left" w:pos="1700"/>
        <w:tab w:val="left" w:pos="2267"/>
        <w:tab w:val="left" w:pos="2834"/>
        <w:tab w:val="left" w:pos="3401"/>
        <w:tab w:val="left" w:pos="3968"/>
        <w:tab w:val="left" w:pos="4192"/>
        <w:tab w:val="left" w:pos="4535"/>
        <w:tab w:val="left" w:pos="5102"/>
        <w:tab w:val="left" w:pos="5669"/>
        <w:tab w:val="left" w:pos="6236"/>
        <w:tab w:val="left" w:pos="6803"/>
      </w:tabs>
      <w:autoSpaceDE w:val="0"/>
      <w:autoSpaceDN w:val="0"/>
      <w:adjustRightInd w:val="0"/>
      <w:rPr>
        <w:rFonts w:ascii="Helvetica" w:hAnsi="Helvetica" w:cs="Helvetica"/>
        <w:sz w:val="13"/>
        <w:szCs w:val="13"/>
      </w:rPr>
    </w:pPr>
    <w:r w:rsidRPr="00AC0FFB">
      <w:rPr>
        <w:rFonts w:ascii="Helvetica" w:hAnsi="Helvetica" w:cs="Helvetica"/>
        <w:b/>
        <w:sz w:val="13"/>
        <w:lang w:bidi="ga-IE"/>
      </w:rPr>
      <w:t xml:space="preserve">Oifig Chláraithe / Registered Office: </w:t>
    </w:r>
    <w:r w:rsidRPr="00AC0FFB">
      <w:rPr>
        <w:rFonts w:ascii="Helvetica" w:hAnsi="Helvetica" w:cs="Helvetica"/>
        <w:sz w:val="13"/>
        <w:lang w:bidi="ga-IE"/>
      </w:rPr>
      <w:t>Teach Colvill, 24-26 Sráid Thalbóid, Baile Átha Cliath 1, D01 NP86 / Colvill House, 24-26 Talbot Street, Dublin, Ireland D01NP86</w:t>
    </w:r>
  </w:p>
  <w:p w14:paraId="1670E94D" w14:textId="77777777" w:rsidR="0088485C" w:rsidRPr="00AC0FFB" w:rsidRDefault="0088485C" w:rsidP="0088485C">
    <w:pPr>
      <w:pStyle w:val="Footer"/>
      <w:rPr>
        <w:rFonts w:ascii="Helvetica" w:hAnsi="Helvetica" w:cs="Helvetica"/>
        <w:color w:val="auto"/>
        <w:sz w:val="13"/>
        <w:szCs w:val="13"/>
      </w:rPr>
    </w:pPr>
    <w:r w:rsidRPr="00AC0FFB">
      <w:rPr>
        <w:rFonts w:ascii="Helvetica" w:hAnsi="Helvetica" w:cs="Helvetica"/>
        <w:color w:val="auto"/>
        <w:sz w:val="13"/>
        <w:lang w:bidi="ga-IE"/>
      </w:rPr>
      <w:t xml:space="preserve">Is cuideachta ghníomhaíochta ainmnithe atá faoi theorainn scaireanna é Uisce Éireann / Uisce Éireann is a designated activity company, limited by shares. </w:t>
    </w:r>
  </w:p>
  <w:p w14:paraId="762B48C6" w14:textId="63CC1DBD" w:rsidR="0088485C" w:rsidRPr="00AC0FFB" w:rsidRDefault="0088485C">
    <w:pPr>
      <w:pStyle w:val="Footer"/>
      <w:rPr>
        <w:rFonts w:ascii="Helvetica" w:hAnsi="Helvetica" w:cs="Helvetica"/>
        <w:color w:val="auto"/>
        <w:sz w:val="13"/>
        <w:szCs w:val="13"/>
      </w:rPr>
    </w:pPr>
    <w:r w:rsidRPr="00AC0FFB">
      <w:rPr>
        <w:rFonts w:ascii="Helvetica" w:hAnsi="Helvetica" w:cs="Helvetica"/>
        <w:color w:val="auto"/>
        <w:sz w:val="13"/>
        <w:lang w:bidi="ga-IE"/>
      </w:rPr>
      <w:t>Cláraithe in Éirinn Uimh.: 530363 / Registered in Ireland No.: 530363,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727A4" w14:textId="77777777" w:rsidR="00EF0C9C" w:rsidRPr="00A14BDD" w:rsidRDefault="00EF0C9C" w:rsidP="002D2C80">
    <w:pPr>
      <w:pStyle w:val="Footer"/>
      <w:spacing w:line="200" w:lineRule="exact"/>
      <w:rPr>
        <w:rFonts w:asciiTheme="minorHAnsi" w:hAnsiTheme="minorHAnsi" w:cstheme="minorHAnsi"/>
        <w:color w:val="000000" w:themeColor="text1"/>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4F85" w14:textId="77777777" w:rsidR="0088485C" w:rsidRPr="00AC0FFB" w:rsidRDefault="0088485C" w:rsidP="0088485C">
    <w:pPr>
      <w:tabs>
        <w:tab w:val="left" w:pos="566"/>
        <w:tab w:val="left" w:pos="1133"/>
        <w:tab w:val="left" w:pos="1700"/>
        <w:tab w:val="left" w:pos="2267"/>
        <w:tab w:val="left" w:pos="2834"/>
        <w:tab w:val="left" w:pos="3401"/>
        <w:tab w:val="left" w:pos="3968"/>
        <w:tab w:val="left" w:pos="4192"/>
        <w:tab w:val="left" w:pos="4535"/>
        <w:tab w:val="left" w:pos="5102"/>
        <w:tab w:val="left" w:pos="5669"/>
        <w:tab w:val="left" w:pos="6236"/>
        <w:tab w:val="left" w:pos="6803"/>
        <w:tab w:val="left" w:pos="9356"/>
      </w:tabs>
      <w:autoSpaceDE w:val="0"/>
      <w:autoSpaceDN w:val="0"/>
      <w:adjustRightInd w:val="0"/>
      <w:rPr>
        <w:rFonts w:ascii="Helvetica" w:hAnsi="Helvetica" w:cs="Helvetica"/>
        <w:sz w:val="13"/>
        <w:szCs w:val="13"/>
      </w:rPr>
    </w:pPr>
    <w:r w:rsidRPr="00AC0FFB">
      <w:rPr>
        <w:rFonts w:ascii="Helvetica" w:hAnsi="Helvetica" w:cs="Helvetica"/>
        <w:noProof/>
        <w:sz w:val="13"/>
        <w:lang w:bidi="ga-IE"/>
      </w:rPr>
      <w:drawing>
        <wp:anchor distT="0" distB="0" distL="114300" distR="114300" simplePos="0" relativeHeight="251695104" behindDoc="1" locked="0" layoutInCell="1" allowOverlap="1" wp14:anchorId="3486E4F8" wp14:editId="45641B71">
          <wp:simplePos x="0" y="0"/>
          <wp:positionH relativeFrom="column">
            <wp:posOffset>-825500</wp:posOffset>
          </wp:positionH>
          <wp:positionV relativeFrom="paragraph">
            <wp:posOffset>40005</wp:posOffset>
          </wp:positionV>
          <wp:extent cx="7415530" cy="823595"/>
          <wp:effectExtent l="0" t="0" r="1270" b="1905"/>
          <wp:wrapNone/>
          <wp:docPr id="132162388" name="Picture 13216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15530" cy="823595"/>
                  </a:xfrm>
                  <a:prstGeom prst="rect">
                    <a:avLst/>
                  </a:prstGeom>
                </pic:spPr>
              </pic:pic>
            </a:graphicData>
          </a:graphic>
          <wp14:sizeRelH relativeFrom="page">
            <wp14:pctWidth>0</wp14:pctWidth>
          </wp14:sizeRelH>
          <wp14:sizeRelV relativeFrom="page">
            <wp14:pctHeight>0</wp14:pctHeight>
          </wp14:sizeRelV>
        </wp:anchor>
      </w:drawing>
    </w:r>
    <w:r w:rsidRPr="00AC0FFB">
      <w:rPr>
        <w:rFonts w:ascii="Helvetica" w:hAnsi="Helvetica" w:cs="Helvetica"/>
        <w:b/>
        <w:sz w:val="13"/>
        <w:lang w:bidi="ga-IE"/>
      </w:rPr>
      <w:t xml:space="preserve">Stiúrthóirí </w:t>
    </w:r>
    <w:r w:rsidRPr="00AC0FFB">
      <w:rPr>
        <w:rFonts w:ascii="Helvetica" w:hAnsi="Helvetica" w:cs="Helvetica"/>
        <w:b/>
        <w:sz w:val="13"/>
        <w:lang w:bidi="ga-IE"/>
      </w:rPr>
      <w:t xml:space="preserve">/ Directors: </w:t>
    </w:r>
    <w:r w:rsidRPr="00AC0FFB">
      <w:rPr>
        <w:rFonts w:ascii="Helvetica" w:hAnsi="Helvetica" w:cs="Helvetica"/>
        <w:sz w:val="13"/>
        <w:lang w:bidi="ga-IE"/>
      </w:rPr>
      <w:t>Jerry Grant (Cathaoirleach / Chairperson), Niall Gleeson (POF / CEO), Gerard Britchfield, Douglas Millican, Michael Nolan, Patricia King, Eileen Maher, Cathy Mannion, Paul Reid, Michael Walsh.</w:t>
    </w:r>
  </w:p>
  <w:p w14:paraId="70936FEA" w14:textId="77777777" w:rsidR="0088485C" w:rsidRPr="00AC0FFB" w:rsidRDefault="0088485C" w:rsidP="0088485C">
    <w:pPr>
      <w:tabs>
        <w:tab w:val="left" w:pos="566"/>
        <w:tab w:val="left" w:pos="1133"/>
        <w:tab w:val="left" w:pos="1700"/>
        <w:tab w:val="left" w:pos="2267"/>
        <w:tab w:val="left" w:pos="2834"/>
        <w:tab w:val="left" w:pos="3401"/>
        <w:tab w:val="left" w:pos="3968"/>
        <w:tab w:val="left" w:pos="4192"/>
        <w:tab w:val="left" w:pos="4535"/>
        <w:tab w:val="left" w:pos="5102"/>
        <w:tab w:val="left" w:pos="5669"/>
        <w:tab w:val="left" w:pos="6236"/>
        <w:tab w:val="left" w:pos="6803"/>
      </w:tabs>
      <w:autoSpaceDE w:val="0"/>
      <w:autoSpaceDN w:val="0"/>
      <w:adjustRightInd w:val="0"/>
      <w:rPr>
        <w:rFonts w:ascii="Helvetica" w:hAnsi="Helvetica" w:cs="Helvetica"/>
        <w:sz w:val="13"/>
        <w:szCs w:val="13"/>
      </w:rPr>
    </w:pPr>
    <w:r w:rsidRPr="00AC0FFB">
      <w:rPr>
        <w:rFonts w:ascii="Helvetica" w:hAnsi="Helvetica" w:cs="Helvetica"/>
        <w:b/>
        <w:sz w:val="13"/>
        <w:lang w:bidi="ga-IE"/>
      </w:rPr>
      <w:t xml:space="preserve">Oifig Chláraithe / Registered Office: </w:t>
    </w:r>
    <w:r w:rsidRPr="00AC0FFB">
      <w:rPr>
        <w:rFonts w:ascii="Helvetica" w:hAnsi="Helvetica" w:cs="Helvetica"/>
        <w:sz w:val="13"/>
        <w:lang w:bidi="ga-IE"/>
      </w:rPr>
      <w:t>Teach Colvill, 24-26 Sráid Thalbóid, Baile Átha Cliath 1, D01 NP86 / Colvill House, 24-26 Talbot Street, Dublin, Ireland D01NP86</w:t>
    </w:r>
  </w:p>
  <w:p w14:paraId="6339529A" w14:textId="77777777" w:rsidR="0088485C" w:rsidRPr="00AC0FFB" w:rsidRDefault="0088485C" w:rsidP="0088485C">
    <w:pPr>
      <w:pStyle w:val="Footer"/>
      <w:rPr>
        <w:rFonts w:ascii="Helvetica" w:hAnsi="Helvetica" w:cs="Helvetica"/>
        <w:color w:val="auto"/>
        <w:sz w:val="13"/>
        <w:szCs w:val="13"/>
      </w:rPr>
    </w:pPr>
    <w:r w:rsidRPr="00AC0FFB">
      <w:rPr>
        <w:rFonts w:ascii="Helvetica" w:hAnsi="Helvetica" w:cs="Helvetica"/>
        <w:color w:val="auto"/>
        <w:sz w:val="13"/>
        <w:lang w:bidi="ga-IE"/>
      </w:rPr>
      <w:t xml:space="preserve">Is cuideachta ghníomhaíochta ainmnithe atá faoi theorainn scaireanna é Uisce Éireann / Uisce Éireann is a designated activity company, limited by shares. </w:t>
    </w:r>
  </w:p>
  <w:p w14:paraId="63E443CA" w14:textId="19DB4D39" w:rsidR="00FD5680" w:rsidRPr="00AC0FFB" w:rsidRDefault="0088485C" w:rsidP="007E22AC">
    <w:pPr>
      <w:pStyle w:val="Footer"/>
      <w:rPr>
        <w:rFonts w:ascii="Helvetica" w:hAnsi="Helvetica" w:cs="Helvetica"/>
        <w:color w:val="auto"/>
        <w:sz w:val="13"/>
        <w:szCs w:val="13"/>
      </w:rPr>
    </w:pPr>
    <w:r w:rsidRPr="00AC0FFB">
      <w:rPr>
        <w:rFonts w:ascii="Helvetica" w:hAnsi="Helvetica" w:cs="Helvetica"/>
        <w:color w:val="auto"/>
        <w:sz w:val="13"/>
        <w:lang w:bidi="ga-IE"/>
      </w:rPr>
      <w:t>Cláraithe in Éirinn Uimh.: 530363 / Registered in Ireland No.: 530363,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493A2" w14:textId="77777777" w:rsidR="00A320E2" w:rsidRDefault="00A320E2" w:rsidP="00EF0C9C">
      <w:r>
        <w:separator/>
      </w:r>
    </w:p>
  </w:footnote>
  <w:footnote w:type="continuationSeparator" w:id="0">
    <w:p w14:paraId="214AB1B8" w14:textId="77777777" w:rsidR="00A320E2" w:rsidRDefault="00A320E2" w:rsidP="00EF0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5529" w14:textId="5666E85F" w:rsidR="00F959D6" w:rsidRDefault="00F959D6" w:rsidP="00F959D6">
    <w:pPr>
      <w:rPr>
        <w:rFonts w:ascii="Arial" w:hAnsi="Arial" w:cs="Arial"/>
        <w:b/>
        <w:sz w:val="34"/>
        <w:szCs w:val="34"/>
      </w:rPr>
    </w:pPr>
  </w:p>
  <w:p w14:paraId="48EB4CC4" w14:textId="3973403A" w:rsidR="00F959D6" w:rsidRDefault="00F95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48E4" w14:textId="0B68E3AF" w:rsidR="00DD5B69" w:rsidRDefault="007E22AC" w:rsidP="00936424">
    <w:pPr>
      <w:rPr>
        <w:rFonts w:ascii="Arial" w:hAnsi="Arial" w:cs="Arial"/>
        <w:b/>
        <w:sz w:val="34"/>
        <w:szCs w:val="34"/>
      </w:rPr>
    </w:pPr>
    <w:r>
      <w:rPr>
        <w:b/>
        <w:noProof/>
        <w:color w:val="0050A0"/>
        <w:sz w:val="16"/>
        <w:lang w:bidi="ga-IE"/>
      </w:rPr>
      <w:drawing>
        <wp:anchor distT="0" distB="0" distL="114300" distR="114300" simplePos="0" relativeHeight="251679744" behindDoc="1" locked="0" layoutInCell="1" allowOverlap="1" wp14:anchorId="4F60C263" wp14:editId="731B6A42">
          <wp:simplePos x="0" y="0"/>
          <wp:positionH relativeFrom="page">
            <wp:posOffset>228600</wp:posOffset>
          </wp:positionH>
          <wp:positionV relativeFrom="paragraph">
            <wp:posOffset>-457111</wp:posOffset>
          </wp:positionV>
          <wp:extent cx="7577634" cy="38715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7634" cy="3871597"/>
                  </a:xfrm>
                  <a:prstGeom prst="rect">
                    <a:avLst/>
                  </a:prstGeom>
                </pic:spPr>
              </pic:pic>
            </a:graphicData>
          </a:graphic>
          <wp14:sizeRelH relativeFrom="page">
            <wp14:pctWidth>0</wp14:pctWidth>
          </wp14:sizeRelH>
          <wp14:sizeRelV relativeFrom="page">
            <wp14:pctHeight>0</wp14:pctHeight>
          </wp14:sizeRelV>
        </wp:anchor>
      </w:drawing>
    </w:r>
  </w:p>
  <w:p w14:paraId="579FA4BD" w14:textId="0CA00D87" w:rsidR="00522CDA" w:rsidRDefault="00522CDA" w:rsidP="00DD5B69">
    <w:pPr>
      <w:rPr>
        <w:rFonts w:ascii="Arial" w:hAnsi="Arial" w:cs="Arial"/>
        <w:b/>
        <w:sz w:val="34"/>
        <w:szCs w:val="34"/>
      </w:rPr>
    </w:pPr>
  </w:p>
  <w:p w14:paraId="1EC448E5" w14:textId="37237E33" w:rsidR="00DD5B69" w:rsidRPr="00AC0FFB" w:rsidRDefault="00DD5B69" w:rsidP="00DD5B69">
    <w:pPr>
      <w:rPr>
        <w:rFonts w:ascii="Arial" w:hAnsi="Arial" w:cs="Arial"/>
        <w:b/>
        <w:sz w:val="34"/>
        <w:szCs w:val="34"/>
      </w:rPr>
    </w:pPr>
    <w:r w:rsidRPr="00AC0FFB">
      <w:rPr>
        <w:rFonts w:ascii="Arial" w:hAnsi="Arial" w:cs="Arial"/>
        <w:b/>
        <w:sz w:val="34"/>
        <w:lang w:bidi="ga-IE"/>
      </w:rPr>
      <w:t>Important information about water improvements in your area</w:t>
    </w:r>
  </w:p>
  <w:p w14:paraId="1EC448E6" w14:textId="0C6C6728" w:rsidR="00EF0C9C" w:rsidRPr="00DD5B69" w:rsidRDefault="00EF0C9C" w:rsidP="00DD5B69">
    <w:pPr>
      <w:rPr>
        <w:rFonts w:ascii="Arial" w:hAnsi="Arial" w:cs="Arial"/>
        <w:b/>
        <w:sz w:val="34"/>
        <w:szCs w:val="3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18C51" w14:textId="77777777" w:rsidR="00F959D6" w:rsidRDefault="00F959D6" w:rsidP="00F959D6">
    <w:pPr>
      <w:rPr>
        <w:rFonts w:ascii="Arial" w:hAnsi="Arial" w:cs="Arial"/>
        <w:b/>
        <w:sz w:val="34"/>
        <w:szCs w:val="34"/>
      </w:rPr>
    </w:pPr>
  </w:p>
  <w:p w14:paraId="2E40BEF7" w14:textId="77777777" w:rsidR="00F959D6" w:rsidRDefault="00F959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C798" w14:textId="7E8D1471" w:rsidR="00FC21D7" w:rsidRDefault="00FC21D7" w:rsidP="00DD5B69">
    <w:pPr>
      <w:rPr>
        <w:rFonts w:ascii="Arial" w:hAnsi="Arial" w:cs="Arial"/>
        <w:b/>
        <w:sz w:val="34"/>
        <w:lang w:bidi="ga-IE"/>
      </w:rPr>
    </w:pPr>
    <w:r>
      <w:rPr>
        <w:b/>
        <w:noProof/>
        <w:color w:val="0050A0"/>
        <w:sz w:val="16"/>
        <w:lang w:bidi="ga-IE"/>
      </w:rPr>
      <w:drawing>
        <wp:anchor distT="0" distB="0" distL="114300" distR="114300" simplePos="0" relativeHeight="251691008" behindDoc="1" locked="0" layoutInCell="1" allowOverlap="1" wp14:anchorId="5425768E" wp14:editId="4F63A018">
          <wp:simplePos x="0" y="0"/>
          <wp:positionH relativeFrom="page">
            <wp:posOffset>238125</wp:posOffset>
          </wp:positionH>
          <wp:positionV relativeFrom="paragraph">
            <wp:posOffset>-456565</wp:posOffset>
          </wp:positionV>
          <wp:extent cx="7577634" cy="387159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7634" cy="3871597"/>
                  </a:xfrm>
                  <a:prstGeom prst="rect">
                    <a:avLst/>
                  </a:prstGeom>
                </pic:spPr>
              </pic:pic>
            </a:graphicData>
          </a:graphic>
          <wp14:sizeRelH relativeFrom="page">
            <wp14:pctWidth>0</wp14:pctWidth>
          </wp14:sizeRelH>
          <wp14:sizeRelV relativeFrom="page">
            <wp14:pctHeight>0</wp14:pctHeight>
          </wp14:sizeRelV>
        </wp:anchor>
      </w:drawing>
    </w:r>
  </w:p>
  <w:p w14:paraId="58018A76" w14:textId="77777777" w:rsidR="00FC21D7" w:rsidRDefault="00FC21D7" w:rsidP="00DD5B69">
    <w:pPr>
      <w:rPr>
        <w:rFonts w:ascii="Arial" w:hAnsi="Arial" w:cs="Arial"/>
        <w:b/>
        <w:sz w:val="34"/>
        <w:lang w:bidi="ga-IE"/>
      </w:rPr>
    </w:pPr>
    <w:bookmarkStart w:id="1" w:name="_Hlk149131239"/>
  </w:p>
  <w:p w14:paraId="2F9009AC" w14:textId="05563A27" w:rsidR="00DD5B69" w:rsidRPr="00AC0FFB" w:rsidRDefault="00DD5B69" w:rsidP="00DD5B69">
    <w:pPr>
      <w:rPr>
        <w:rFonts w:ascii="Arial" w:hAnsi="Arial" w:cs="Arial"/>
        <w:b/>
        <w:sz w:val="34"/>
        <w:szCs w:val="34"/>
      </w:rPr>
    </w:pPr>
    <w:r w:rsidRPr="00AC0FFB">
      <w:rPr>
        <w:rFonts w:ascii="Arial" w:hAnsi="Arial" w:cs="Arial"/>
        <w:b/>
        <w:sz w:val="34"/>
        <w:lang w:bidi="ga-IE"/>
      </w:rPr>
      <w:t xml:space="preserve">Faisnéis </w:t>
    </w:r>
    <w:r w:rsidRPr="00AC0FFB">
      <w:rPr>
        <w:rFonts w:ascii="Arial" w:hAnsi="Arial" w:cs="Arial"/>
        <w:b/>
        <w:sz w:val="34"/>
        <w:lang w:bidi="ga-IE"/>
      </w:rPr>
      <w:t>thábhachtach faoi fheabhsúcháin fuíolluisce i do cheantar</w:t>
    </w:r>
  </w:p>
  <w:bookmarkEnd w:id="1"/>
  <w:p w14:paraId="43CFE420" w14:textId="77777777" w:rsidR="00EF0C9C" w:rsidRPr="00DD5B69" w:rsidRDefault="00EF0C9C" w:rsidP="00DD5B69">
    <w:pPr>
      <w:rPr>
        <w:rFonts w:ascii="Arial" w:hAnsi="Arial" w:cs="Arial"/>
        <w:b/>
        <w:sz w:val="34"/>
        <w:szCs w:val="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813287"/>
    <w:multiLevelType w:val="hybridMultilevel"/>
    <w:tmpl w:val="809EA7DC"/>
    <w:lvl w:ilvl="0" w:tplc="FFFFFFFF">
      <w:start w:val="1"/>
      <w:numFmt w:val="decimal"/>
      <w:lvlText w:val="%1."/>
      <w:lvlJc w:val="left"/>
      <w:pPr>
        <w:tabs>
          <w:tab w:val="left" w:pos="720"/>
        </w:tabs>
        <w:ind w:left="720" w:hanging="360"/>
      </w:pPr>
      <w:rPr>
        <w:strike w:val="0"/>
        <w:dstrike w:val="0"/>
      </w:rPr>
    </w:lvl>
    <w:lvl w:ilvl="1" w:tplc="FFFFFFFF">
      <w:start w:val="1"/>
      <w:numFmt w:val="lowerLetter"/>
      <w:lvlText w:val="%2."/>
      <w:lvlJc w:val="left"/>
      <w:pPr>
        <w:tabs>
          <w:tab w:val="left" w:pos="1440"/>
        </w:tabs>
        <w:ind w:left="1440" w:hanging="360"/>
      </w:pPr>
      <w:rPr>
        <w:strike w:val="0"/>
        <w:dstrike w:val="0"/>
      </w:rPr>
    </w:lvl>
    <w:lvl w:ilvl="2" w:tplc="FFFFFFFF">
      <w:start w:val="1"/>
      <w:numFmt w:val="lowerRoman"/>
      <w:lvlText w:val="%3."/>
      <w:lvlJc w:val="right"/>
      <w:pPr>
        <w:tabs>
          <w:tab w:val="left" w:pos="2160"/>
        </w:tabs>
        <w:ind w:left="2160" w:hanging="180"/>
      </w:pPr>
      <w:rPr>
        <w:strike w:val="0"/>
        <w:dstrike w:val="0"/>
      </w:rPr>
    </w:lvl>
    <w:lvl w:ilvl="3" w:tplc="FFFFFFFF">
      <w:start w:val="1"/>
      <w:numFmt w:val="decimal"/>
      <w:lvlText w:val="%4."/>
      <w:lvlJc w:val="left"/>
      <w:pPr>
        <w:tabs>
          <w:tab w:val="left" w:pos="2880"/>
        </w:tabs>
        <w:ind w:left="2880" w:hanging="360"/>
      </w:pPr>
      <w:rPr>
        <w:strike w:val="0"/>
        <w:dstrike w:val="0"/>
      </w:rPr>
    </w:lvl>
    <w:lvl w:ilvl="4" w:tplc="FFFFFFFF">
      <w:start w:val="1"/>
      <w:numFmt w:val="lowerLetter"/>
      <w:lvlText w:val="%5."/>
      <w:lvlJc w:val="left"/>
      <w:pPr>
        <w:tabs>
          <w:tab w:val="left" w:pos="3600"/>
        </w:tabs>
        <w:ind w:left="3600" w:hanging="360"/>
      </w:pPr>
      <w:rPr>
        <w:strike w:val="0"/>
        <w:dstrike w:val="0"/>
      </w:rPr>
    </w:lvl>
    <w:lvl w:ilvl="5" w:tplc="FFFFFFFF">
      <w:start w:val="1"/>
      <w:numFmt w:val="lowerRoman"/>
      <w:lvlText w:val="%6."/>
      <w:lvlJc w:val="right"/>
      <w:pPr>
        <w:tabs>
          <w:tab w:val="left" w:pos="4320"/>
        </w:tabs>
        <w:ind w:left="4320" w:hanging="180"/>
      </w:pPr>
      <w:rPr>
        <w:strike w:val="0"/>
        <w:dstrike w:val="0"/>
      </w:rPr>
    </w:lvl>
    <w:lvl w:ilvl="6" w:tplc="FFFFFFFF">
      <w:start w:val="1"/>
      <w:numFmt w:val="decimal"/>
      <w:lvlText w:val="%7."/>
      <w:lvlJc w:val="left"/>
      <w:pPr>
        <w:tabs>
          <w:tab w:val="left" w:pos="5040"/>
        </w:tabs>
        <w:ind w:left="5040" w:hanging="360"/>
      </w:pPr>
      <w:rPr>
        <w:strike w:val="0"/>
        <w:dstrike w:val="0"/>
      </w:rPr>
    </w:lvl>
    <w:lvl w:ilvl="7" w:tplc="FFFFFFFF">
      <w:start w:val="1"/>
      <w:numFmt w:val="lowerLetter"/>
      <w:lvlText w:val="%8."/>
      <w:lvlJc w:val="left"/>
      <w:pPr>
        <w:tabs>
          <w:tab w:val="left" w:pos="5760"/>
        </w:tabs>
        <w:ind w:left="5760" w:hanging="360"/>
      </w:pPr>
      <w:rPr>
        <w:strike w:val="0"/>
        <w:dstrike w:val="0"/>
      </w:rPr>
    </w:lvl>
    <w:lvl w:ilvl="8" w:tplc="FFFFFFFF">
      <w:start w:val="1"/>
      <w:numFmt w:val="lowerRoman"/>
      <w:lvlText w:val="%9."/>
      <w:lvlJc w:val="right"/>
      <w:pPr>
        <w:tabs>
          <w:tab w:val="left" w:pos="6480"/>
        </w:tabs>
        <w:ind w:left="6480" w:hanging="180"/>
      </w:pPr>
      <w:rPr>
        <w:strike w:val="0"/>
        <w:dstrike w:val="0"/>
      </w:rPr>
    </w:lvl>
  </w:abstractNum>
  <w:abstractNum w:abstractNumId="1" w15:restartNumberingAfterBreak="0">
    <w:nsid w:val="5DA14543"/>
    <w:multiLevelType w:val="hybridMultilevel"/>
    <w:tmpl w:val="8714702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6984450D"/>
    <w:multiLevelType w:val="hybridMultilevel"/>
    <w:tmpl w:val="4FA265A8"/>
    <w:lvl w:ilvl="0" w:tplc="18090001">
      <w:start w:val="1"/>
      <w:numFmt w:val="bullet"/>
      <w:lvlText w:val=""/>
      <w:lvlJc w:val="left"/>
      <w:pPr>
        <w:ind w:left="1070" w:hanging="360"/>
      </w:pPr>
      <w:rPr>
        <w:rFonts w:ascii="Symbol" w:hAnsi="Symbol" w:hint="default"/>
      </w:rPr>
    </w:lvl>
    <w:lvl w:ilvl="1" w:tplc="18090003">
      <w:start w:val="1"/>
      <w:numFmt w:val="bullet"/>
      <w:lvlText w:val="o"/>
      <w:lvlJc w:val="left"/>
      <w:pPr>
        <w:ind w:left="1790" w:hanging="360"/>
      </w:pPr>
      <w:rPr>
        <w:rFonts w:ascii="Courier New" w:hAnsi="Courier New" w:cs="Courier New" w:hint="default"/>
      </w:rPr>
    </w:lvl>
    <w:lvl w:ilvl="2" w:tplc="18090005">
      <w:start w:val="1"/>
      <w:numFmt w:val="bullet"/>
      <w:lvlText w:val=""/>
      <w:lvlJc w:val="left"/>
      <w:pPr>
        <w:ind w:left="2510" w:hanging="360"/>
      </w:pPr>
      <w:rPr>
        <w:rFonts w:ascii="Wingdings" w:hAnsi="Wingdings" w:hint="default"/>
      </w:rPr>
    </w:lvl>
    <w:lvl w:ilvl="3" w:tplc="18090001">
      <w:start w:val="1"/>
      <w:numFmt w:val="bullet"/>
      <w:lvlText w:val=""/>
      <w:lvlJc w:val="left"/>
      <w:pPr>
        <w:ind w:left="3230" w:hanging="360"/>
      </w:pPr>
      <w:rPr>
        <w:rFonts w:ascii="Symbol" w:hAnsi="Symbol" w:hint="default"/>
      </w:rPr>
    </w:lvl>
    <w:lvl w:ilvl="4" w:tplc="18090003">
      <w:start w:val="1"/>
      <w:numFmt w:val="bullet"/>
      <w:lvlText w:val="o"/>
      <w:lvlJc w:val="left"/>
      <w:pPr>
        <w:ind w:left="3950" w:hanging="360"/>
      </w:pPr>
      <w:rPr>
        <w:rFonts w:ascii="Courier New" w:hAnsi="Courier New" w:cs="Courier New" w:hint="default"/>
      </w:rPr>
    </w:lvl>
    <w:lvl w:ilvl="5" w:tplc="18090005">
      <w:start w:val="1"/>
      <w:numFmt w:val="bullet"/>
      <w:lvlText w:val=""/>
      <w:lvlJc w:val="left"/>
      <w:pPr>
        <w:ind w:left="4670" w:hanging="360"/>
      </w:pPr>
      <w:rPr>
        <w:rFonts w:ascii="Wingdings" w:hAnsi="Wingdings" w:hint="default"/>
      </w:rPr>
    </w:lvl>
    <w:lvl w:ilvl="6" w:tplc="18090001">
      <w:start w:val="1"/>
      <w:numFmt w:val="bullet"/>
      <w:lvlText w:val=""/>
      <w:lvlJc w:val="left"/>
      <w:pPr>
        <w:ind w:left="5390" w:hanging="360"/>
      </w:pPr>
      <w:rPr>
        <w:rFonts w:ascii="Symbol" w:hAnsi="Symbol" w:hint="default"/>
      </w:rPr>
    </w:lvl>
    <w:lvl w:ilvl="7" w:tplc="18090003">
      <w:start w:val="1"/>
      <w:numFmt w:val="bullet"/>
      <w:lvlText w:val="o"/>
      <w:lvlJc w:val="left"/>
      <w:pPr>
        <w:ind w:left="6110" w:hanging="360"/>
      </w:pPr>
      <w:rPr>
        <w:rFonts w:ascii="Courier New" w:hAnsi="Courier New" w:cs="Courier New" w:hint="default"/>
      </w:rPr>
    </w:lvl>
    <w:lvl w:ilvl="8" w:tplc="18090005">
      <w:start w:val="1"/>
      <w:numFmt w:val="bullet"/>
      <w:lvlText w:val=""/>
      <w:lvlJc w:val="left"/>
      <w:pPr>
        <w:ind w:left="6830" w:hanging="360"/>
      </w:pPr>
      <w:rPr>
        <w:rFonts w:ascii="Wingdings" w:hAnsi="Wingdings" w:hint="default"/>
      </w:rPr>
    </w:lvl>
  </w:abstractNum>
  <w:num w:numId="1" w16cid:durableId="370031814">
    <w:abstractNumId w:val="0"/>
  </w:num>
  <w:num w:numId="2" w16cid:durableId="9169435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0333623">
    <w:abstractNumId w:val="1"/>
  </w:num>
  <w:num w:numId="4" w16cid:durableId="1511675703">
    <w:abstractNumId w:val="1"/>
  </w:num>
  <w:num w:numId="5" w16cid:durableId="1519661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24C"/>
    <w:rsid w:val="00014A68"/>
    <w:rsid w:val="000169D9"/>
    <w:rsid w:val="00023922"/>
    <w:rsid w:val="000300C7"/>
    <w:rsid w:val="00032802"/>
    <w:rsid w:val="000335DC"/>
    <w:rsid w:val="00046527"/>
    <w:rsid w:val="00056404"/>
    <w:rsid w:val="00072407"/>
    <w:rsid w:val="00072743"/>
    <w:rsid w:val="000779D1"/>
    <w:rsid w:val="000838EC"/>
    <w:rsid w:val="00084DB7"/>
    <w:rsid w:val="000A02FE"/>
    <w:rsid w:val="000A4499"/>
    <w:rsid w:val="000B79C1"/>
    <w:rsid w:val="000C120E"/>
    <w:rsid w:val="000D0599"/>
    <w:rsid w:val="000E0632"/>
    <w:rsid w:val="000E0B8D"/>
    <w:rsid w:val="000E5B61"/>
    <w:rsid w:val="000F0015"/>
    <w:rsid w:val="000F1898"/>
    <w:rsid w:val="00103E24"/>
    <w:rsid w:val="0012465F"/>
    <w:rsid w:val="001246E7"/>
    <w:rsid w:val="00131500"/>
    <w:rsid w:val="001407EA"/>
    <w:rsid w:val="0015077D"/>
    <w:rsid w:val="001525F6"/>
    <w:rsid w:val="001559ED"/>
    <w:rsid w:val="00177945"/>
    <w:rsid w:val="001813B4"/>
    <w:rsid w:val="001B3CFA"/>
    <w:rsid w:val="001F6CF3"/>
    <w:rsid w:val="0022212A"/>
    <w:rsid w:val="00227B8A"/>
    <w:rsid w:val="00232E3B"/>
    <w:rsid w:val="00237D30"/>
    <w:rsid w:val="00241B6C"/>
    <w:rsid w:val="00247C26"/>
    <w:rsid w:val="00254E28"/>
    <w:rsid w:val="00260D95"/>
    <w:rsid w:val="00263997"/>
    <w:rsid w:val="002738BE"/>
    <w:rsid w:val="00283470"/>
    <w:rsid w:val="0028586B"/>
    <w:rsid w:val="00286BF2"/>
    <w:rsid w:val="002877C7"/>
    <w:rsid w:val="00291CCE"/>
    <w:rsid w:val="00293DB5"/>
    <w:rsid w:val="002A0B19"/>
    <w:rsid w:val="002A14A3"/>
    <w:rsid w:val="002A6C8B"/>
    <w:rsid w:val="002B23E9"/>
    <w:rsid w:val="002B609E"/>
    <w:rsid w:val="002C0B18"/>
    <w:rsid w:val="002C1822"/>
    <w:rsid w:val="002C2DA0"/>
    <w:rsid w:val="002D2C80"/>
    <w:rsid w:val="002D3193"/>
    <w:rsid w:val="002E3C35"/>
    <w:rsid w:val="002F2BB5"/>
    <w:rsid w:val="00301620"/>
    <w:rsid w:val="00305DA7"/>
    <w:rsid w:val="003316B5"/>
    <w:rsid w:val="003321CF"/>
    <w:rsid w:val="00335BC9"/>
    <w:rsid w:val="0034268F"/>
    <w:rsid w:val="00344D0B"/>
    <w:rsid w:val="003452E0"/>
    <w:rsid w:val="003454D8"/>
    <w:rsid w:val="00363402"/>
    <w:rsid w:val="00363556"/>
    <w:rsid w:val="00365479"/>
    <w:rsid w:val="003715C5"/>
    <w:rsid w:val="00375DBB"/>
    <w:rsid w:val="00386DC5"/>
    <w:rsid w:val="00394A5B"/>
    <w:rsid w:val="003B6AA7"/>
    <w:rsid w:val="003C70A4"/>
    <w:rsid w:val="003D4F08"/>
    <w:rsid w:val="003D57CB"/>
    <w:rsid w:val="003E6F55"/>
    <w:rsid w:val="003F14FD"/>
    <w:rsid w:val="00402CD4"/>
    <w:rsid w:val="00404E1E"/>
    <w:rsid w:val="00413957"/>
    <w:rsid w:val="00415C46"/>
    <w:rsid w:val="00417633"/>
    <w:rsid w:val="00431000"/>
    <w:rsid w:val="004449B4"/>
    <w:rsid w:val="00450BB3"/>
    <w:rsid w:val="0045441D"/>
    <w:rsid w:val="0046728C"/>
    <w:rsid w:val="00473BFC"/>
    <w:rsid w:val="00473D07"/>
    <w:rsid w:val="0048576E"/>
    <w:rsid w:val="00487E86"/>
    <w:rsid w:val="00491B78"/>
    <w:rsid w:val="00491DAF"/>
    <w:rsid w:val="004A27C2"/>
    <w:rsid w:val="004B00F5"/>
    <w:rsid w:val="004B5BF0"/>
    <w:rsid w:val="004C61FF"/>
    <w:rsid w:val="004C7476"/>
    <w:rsid w:val="004E0750"/>
    <w:rsid w:val="004F51D8"/>
    <w:rsid w:val="00500A71"/>
    <w:rsid w:val="00522CDA"/>
    <w:rsid w:val="00522FE3"/>
    <w:rsid w:val="005302B7"/>
    <w:rsid w:val="00536B55"/>
    <w:rsid w:val="00552D4A"/>
    <w:rsid w:val="00562787"/>
    <w:rsid w:val="00564A90"/>
    <w:rsid w:val="00570851"/>
    <w:rsid w:val="0057753E"/>
    <w:rsid w:val="005824D9"/>
    <w:rsid w:val="00591247"/>
    <w:rsid w:val="00597DBA"/>
    <w:rsid w:val="005A3CC7"/>
    <w:rsid w:val="005C06B3"/>
    <w:rsid w:val="005C4C8F"/>
    <w:rsid w:val="005C5AE8"/>
    <w:rsid w:val="005C7B15"/>
    <w:rsid w:val="005D0F45"/>
    <w:rsid w:val="005D1EFE"/>
    <w:rsid w:val="005D7F5F"/>
    <w:rsid w:val="005E19DF"/>
    <w:rsid w:val="005F1658"/>
    <w:rsid w:val="005F1ADA"/>
    <w:rsid w:val="00611E08"/>
    <w:rsid w:val="00614C66"/>
    <w:rsid w:val="00633D49"/>
    <w:rsid w:val="006475F9"/>
    <w:rsid w:val="006558D9"/>
    <w:rsid w:val="00664B83"/>
    <w:rsid w:val="006672C5"/>
    <w:rsid w:val="00676C61"/>
    <w:rsid w:val="00681CFF"/>
    <w:rsid w:val="006A290C"/>
    <w:rsid w:val="006A6D17"/>
    <w:rsid w:val="006A74E6"/>
    <w:rsid w:val="006C20EA"/>
    <w:rsid w:val="006C3FE4"/>
    <w:rsid w:val="006C5028"/>
    <w:rsid w:val="006D42CC"/>
    <w:rsid w:val="006D7BE4"/>
    <w:rsid w:val="006D7D0D"/>
    <w:rsid w:val="006E75BA"/>
    <w:rsid w:val="006E79B6"/>
    <w:rsid w:val="006F6770"/>
    <w:rsid w:val="007019CD"/>
    <w:rsid w:val="007047E5"/>
    <w:rsid w:val="00714286"/>
    <w:rsid w:val="00714E4D"/>
    <w:rsid w:val="007209F6"/>
    <w:rsid w:val="0073095A"/>
    <w:rsid w:val="00736BF7"/>
    <w:rsid w:val="00737E89"/>
    <w:rsid w:val="0074326E"/>
    <w:rsid w:val="0074343C"/>
    <w:rsid w:val="007536F4"/>
    <w:rsid w:val="00754826"/>
    <w:rsid w:val="0076424A"/>
    <w:rsid w:val="007668F1"/>
    <w:rsid w:val="00774B9D"/>
    <w:rsid w:val="007835FE"/>
    <w:rsid w:val="00784772"/>
    <w:rsid w:val="007937B4"/>
    <w:rsid w:val="007A46CF"/>
    <w:rsid w:val="007A7318"/>
    <w:rsid w:val="007B0300"/>
    <w:rsid w:val="007C11E1"/>
    <w:rsid w:val="007C4AB9"/>
    <w:rsid w:val="007C55BE"/>
    <w:rsid w:val="007C7CFD"/>
    <w:rsid w:val="007E22AC"/>
    <w:rsid w:val="0080556A"/>
    <w:rsid w:val="00806C24"/>
    <w:rsid w:val="008120D3"/>
    <w:rsid w:val="00812784"/>
    <w:rsid w:val="00814C82"/>
    <w:rsid w:val="00824E9A"/>
    <w:rsid w:val="0082547D"/>
    <w:rsid w:val="008270FD"/>
    <w:rsid w:val="00827736"/>
    <w:rsid w:val="0083205E"/>
    <w:rsid w:val="00833BCE"/>
    <w:rsid w:val="00843023"/>
    <w:rsid w:val="00846F8E"/>
    <w:rsid w:val="00854706"/>
    <w:rsid w:val="00857FC9"/>
    <w:rsid w:val="00861D91"/>
    <w:rsid w:val="00861DF1"/>
    <w:rsid w:val="00863F07"/>
    <w:rsid w:val="00870AB7"/>
    <w:rsid w:val="008778CA"/>
    <w:rsid w:val="0088485C"/>
    <w:rsid w:val="00891DF5"/>
    <w:rsid w:val="00895DBD"/>
    <w:rsid w:val="008A0256"/>
    <w:rsid w:val="008A3DBF"/>
    <w:rsid w:val="008A4B4D"/>
    <w:rsid w:val="008A58BA"/>
    <w:rsid w:val="008B1F22"/>
    <w:rsid w:val="008B2FE1"/>
    <w:rsid w:val="008C46B6"/>
    <w:rsid w:val="008C4CF6"/>
    <w:rsid w:val="008D7813"/>
    <w:rsid w:val="008E06CC"/>
    <w:rsid w:val="008E5C05"/>
    <w:rsid w:val="008F11A9"/>
    <w:rsid w:val="008F175E"/>
    <w:rsid w:val="009050E8"/>
    <w:rsid w:val="00907753"/>
    <w:rsid w:val="00913B85"/>
    <w:rsid w:val="0092099C"/>
    <w:rsid w:val="00930E3A"/>
    <w:rsid w:val="00936424"/>
    <w:rsid w:val="00937D6D"/>
    <w:rsid w:val="0094684B"/>
    <w:rsid w:val="00956E00"/>
    <w:rsid w:val="0096080A"/>
    <w:rsid w:val="0098057F"/>
    <w:rsid w:val="0098181F"/>
    <w:rsid w:val="00985906"/>
    <w:rsid w:val="009A084B"/>
    <w:rsid w:val="009B715E"/>
    <w:rsid w:val="009D26FD"/>
    <w:rsid w:val="009F5B6E"/>
    <w:rsid w:val="00A04D4C"/>
    <w:rsid w:val="00A158C8"/>
    <w:rsid w:val="00A177C7"/>
    <w:rsid w:val="00A24731"/>
    <w:rsid w:val="00A253F3"/>
    <w:rsid w:val="00A320E2"/>
    <w:rsid w:val="00A34179"/>
    <w:rsid w:val="00A461F5"/>
    <w:rsid w:val="00A773FF"/>
    <w:rsid w:val="00A82D32"/>
    <w:rsid w:val="00A836EE"/>
    <w:rsid w:val="00A86886"/>
    <w:rsid w:val="00A91406"/>
    <w:rsid w:val="00A95263"/>
    <w:rsid w:val="00A97B9B"/>
    <w:rsid w:val="00AA3C88"/>
    <w:rsid w:val="00AC0FFB"/>
    <w:rsid w:val="00AD0AF1"/>
    <w:rsid w:val="00AE2D5B"/>
    <w:rsid w:val="00AF08F9"/>
    <w:rsid w:val="00AF0966"/>
    <w:rsid w:val="00AF30D1"/>
    <w:rsid w:val="00B04B68"/>
    <w:rsid w:val="00B11A99"/>
    <w:rsid w:val="00B1524C"/>
    <w:rsid w:val="00B3624C"/>
    <w:rsid w:val="00B4495E"/>
    <w:rsid w:val="00B67B48"/>
    <w:rsid w:val="00B7274E"/>
    <w:rsid w:val="00B75D46"/>
    <w:rsid w:val="00B80926"/>
    <w:rsid w:val="00B83F79"/>
    <w:rsid w:val="00B872FE"/>
    <w:rsid w:val="00BA3BC5"/>
    <w:rsid w:val="00BB1E99"/>
    <w:rsid w:val="00BB49F1"/>
    <w:rsid w:val="00BC2C4A"/>
    <w:rsid w:val="00BD44D5"/>
    <w:rsid w:val="00BD4E5F"/>
    <w:rsid w:val="00BE1A47"/>
    <w:rsid w:val="00BE1F43"/>
    <w:rsid w:val="00C02943"/>
    <w:rsid w:val="00C05DD7"/>
    <w:rsid w:val="00C145E0"/>
    <w:rsid w:val="00C17AF3"/>
    <w:rsid w:val="00C2632B"/>
    <w:rsid w:val="00C35A3A"/>
    <w:rsid w:val="00C35BCB"/>
    <w:rsid w:val="00C4683A"/>
    <w:rsid w:val="00C47AC2"/>
    <w:rsid w:val="00C510DE"/>
    <w:rsid w:val="00C616DE"/>
    <w:rsid w:val="00C64D69"/>
    <w:rsid w:val="00C87A1C"/>
    <w:rsid w:val="00C927AA"/>
    <w:rsid w:val="00C94478"/>
    <w:rsid w:val="00C96F40"/>
    <w:rsid w:val="00CA0052"/>
    <w:rsid w:val="00CA7151"/>
    <w:rsid w:val="00CA7BFF"/>
    <w:rsid w:val="00CD56BB"/>
    <w:rsid w:val="00CE7365"/>
    <w:rsid w:val="00CF6320"/>
    <w:rsid w:val="00D1147E"/>
    <w:rsid w:val="00D367D2"/>
    <w:rsid w:val="00D36886"/>
    <w:rsid w:val="00D51F89"/>
    <w:rsid w:val="00D53743"/>
    <w:rsid w:val="00D57C55"/>
    <w:rsid w:val="00D61B3C"/>
    <w:rsid w:val="00D667B3"/>
    <w:rsid w:val="00D74EC0"/>
    <w:rsid w:val="00D91FBA"/>
    <w:rsid w:val="00DA4059"/>
    <w:rsid w:val="00DA5A70"/>
    <w:rsid w:val="00DB279A"/>
    <w:rsid w:val="00DB36FF"/>
    <w:rsid w:val="00DC7977"/>
    <w:rsid w:val="00DD3317"/>
    <w:rsid w:val="00DD5B69"/>
    <w:rsid w:val="00DF412A"/>
    <w:rsid w:val="00E10BA9"/>
    <w:rsid w:val="00E15004"/>
    <w:rsid w:val="00E36D89"/>
    <w:rsid w:val="00E40034"/>
    <w:rsid w:val="00E40059"/>
    <w:rsid w:val="00E54492"/>
    <w:rsid w:val="00E56BBD"/>
    <w:rsid w:val="00E96B2B"/>
    <w:rsid w:val="00EB2D72"/>
    <w:rsid w:val="00EB5097"/>
    <w:rsid w:val="00EC35E5"/>
    <w:rsid w:val="00ED00EF"/>
    <w:rsid w:val="00ED6689"/>
    <w:rsid w:val="00EE7F45"/>
    <w:rsid w:val="00EF0C9C"/>
    <w:rsid w:val="00EF67B9"/>
    <w:rsid w:val="00F0599E"/>
    <w:rsid w:val="00F11327"/>
    <w:rsid w:val="00F15463"/>
    <w:rsid w:val="00F52923"/>
    <w:rsid w:val="00F63D40"/>
    <w:rsid w:val="00F7291B"/>
    <w:rsid w:val="00F8376B"/>
    <w:rsid w:val="00F905E7"/>
    <w:rsid w:val="00F957E8"/>
    <w:rsid w:val="00F959D6"/>
    <w:rsid w:val="00F96B5B"/>
    <w:rsid w:val="00F96F42"/>
    <w:rsid w:val="00FB21EA"/>
    <w:rsid w:val="00FB591F"/>
    <w:rsid w:val="00FC0FCA"/>
    <w:rsid w:val="00FC21D7"/>
    <w:rsid w:val="00FD2B97"/>
    <w:rsid w:val="00FD5680"/>
    <w:rsid w:val="00FD7CB8"/>
    <w:rsid w:val="00FE1189"/>
    <w:rsid w:val="00FE6B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448B2"/>
  <w15:docId w15:val="{DEA63533-4140-4736-B793-2BB67F1C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0" w:defSemiHidden="0" w:defUnhideWhenUsed="0" w:defQFormat="0" w:count="376">
    <w:lsdException w:name="heading 1" w:uiPriority="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14BDD"/>
    <w:pPr>
      <w:spacing w:after="0" w:line="240" w:lineRule="auto"/>
    </w:pPr>
    <w:rPr>
      <w:rFonts w:ascii="Open Sans" w:hAnsi="Open Sans"/>
      <w:sz w:val="20"/>
    </w:rPr>
  </w:style>
  <w:style w:type="paragraph" w:styleId="Heading1">
    <w:name w:val="heading 1"/>
    <w:basedOn w:val="BodyText"/>
    <w:next w:val="Normal"/>
    <w:link w:val="Heading1Char"/>
    <w:uiPriority w:val="1"/>
    <w:qFormat/>
    <w:rsid w:val="00754826"/>
    <w:pPr>
      <w:spacing w:line="520" w:lineRule="exact"/>
      <w:ind w:right="0"/>
      <w:outlineLvl w:val="0"/>
    </w:pPr>
    <w:rPr>
      <w:rFonts w:ascii="Arial Black" w:hAnsi="Arial Black" w:cstheme="majorHAnsi"/>
      <w:noProof/>
      <w:sz w:val="42"/>
      <w:szCs w:val="42"/>
      <w:lang w:eastAsia="en-GB"/>
    </w:rPr>
  </w:style>
  <w:style w:type="paragraph" w:styleId="Heading2">
    <w:name w:val="heading 2"/>
    <w:basedOn w:val="Normal"/>
    <w:next w:val="Normal"/>
    <w:link w:val="Heading2Char"/>
    <w:rsid w:val="0075482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4151F"/>
    <w:pPr>
      <w:spacing w:line="300" w:lineRule="exact"/>
      <w:ind w:right="907"/>
    </w:pPr>
    <w:rPr>
      <w:rFonts w:asciiTheme="minorHAnsi" w:hAnsiTheme="minorHAnsi"/>
      <w:sz w:val="21"/>
    </w:rPr>
  </w:style>
  <w:style w:type="character" w:customStyle="1" w:styleId="BodyTextChar">
    <w:name w:val="Body Text Char"/>
    <w:basedOn w:val="DefaultParagraphFont"/>
    <w:link w:val="BodyText"/>
    <w:rsid w:val="00D4151F"/>
    <w:rPr>
      <w:sz w:val="21"/>
    </w:rPr>
  </w:style>
  <w:style w:type="paragraph" w:styleId="Header">
    <w:name w:val="header"/>
    <w:basedOn w:val="Normal"/>
    <w:link w:val="HeaderChar"/>
    <w:uiPriority w:val="99"/>
    <w:unhideWhenUsed/>
    <w:rsid w:val="00FF3A7C"/>
    <w:pPr>
      <w:tabs>
        <w:tab w:val="center" w:pos="4513"/>
        <w:tab w:val="right" w:pos="9026"/>
      </w:tabs>
      <w:spacing w:line="200" w:lineRule="exact"/>
    </w:pPr>
    <w:rPr>
      <w:color w:val="00AEEF" w:themeColor="text2"/>
      <w:sz w:val="15"/>
      <w:szCs w:val="15"/>
    </w:rPr>
  </w:style>
  <w:style w:type="character" w:customStyle="1" w:styleId="HeaderChar">
    <w:name w:val="Header Char"/>
    <w:basedOn w:val="DefaultParagraphFont"/>
    <w:link w:val="Header"/>
    <w:uiPriority w:val="99"/>
    <w:rsid w:val="00FF3A7C"/>
    <w:rPr>
      <w:rFonts w:ascii="Open Sans" w:hAnsi="Open Sans"/>
      <w:color w:val="00AEEF" w:themeColor="text2"/>
      <w:sz w:val="15"/>
      <w:szCs w:val="15"/>
    </w:rPr>
  </w:style>
  <w:style w:type="paragraph" w:styleId="Footer">
    <w:name w:val="footer"/>
    <w:basedOn w:val="Normal"/>
    <w:link w:val="FooterChar"/>
    <w:uiPriority w:val="99"/>
    <w:unhideWhenUsed/>
    <w:rsid w:val="00100FBC"/>
    <w:pPr>
      <w:spacing w:line="170" w:lineRule="exact"/>
    </w:pPr>
    <w:rPr>
      <w:color w:val="00AEEF" w:themeColor="text2"/>
      <w:sz w:val="12"/>
      <w:szCs w:val="12"/>
    </w:rPr>
  </w:style>
  <w:style w:type="character" w:customStyle="1" w:styleId="FooterChar">
    <w:name w:val="Footer Char"/>
    <w:basedOn w:val="DefaultParagraphFont"/>
    <w:link w:val="Footer"/>
    <w:uiPriority w:val="99"/>
    <w:rsid w:val="00100FBC"/>
    <w:rPr>
      <w:rFonts w:ascii="Open Sans" w:hAnsi="Open Sans"/>
      <w:color w:val="00AEEF" w:themeColor="text2"/>
      <w:sz w:val="12"/>
      <w:szCs w:val="12"/>
    </w:rPr>
  </w:style>
  <w:style w:type="paragraph" w:styleId="BalloonText">
    <w:name w:val="Balloon Text"/>
    <w:basedOn w:val="Normal"/>
    <w:link w:val="BalloonTextChar"/>
    <w:uiPriority w:val="99"/>
    <w:semiHidden/>
    <w:unhideWhenUsed/>
    <w:rsid w:val="00100FBC"/>
    <w:rPr>
      <w:rFonts w:ascii="Tahoma" w:hAnsi="Tahoma" w:cs="Tahoma"/>
      <w:sz w:val="16"/>
      <w:szCs w:val="16"/>
    </w:rPr>
  </w:style>
  <w:style w:type="character" w:customStyle="1" w:styleId="BalloonTextChar">
    <w:name w:val="Balloon Text Char"/>
    <w:basedOn w:val="DefaultParagraphFont"/>
    <w:link w:val="BalloonText"/>
    <w:uiPriority w:val="99"/>
    <w:semiHidden/>
    <w:rsid w:val="00100FBC"/>
    <w:rPr>
      <w:rFonts w:ascii="Tahoma" w:hAnsi="Tahoma" w:cs="Tahoma"/>
      <w:sz w:val="16"/>
      <w:szCs w:val="16"/>
    </w:rPr>
  </w:style>
  <w:style w:type="character" w:customStyle="1" w:styleId="Heading1Char">
    <w:name w:val="Heading 1 Char"/>
    <w:basedOn w:val="DefaultParagraphFont"/>
    <w:link w:val="Heading1"/>
    <w:uiPriority w:val="1"/>
    <w:rsid w:val="00754826"/>
    <w:rPr>
      <w:rFonts w:ascii="Arial Black" w:hAnsi="Arial Black" w:cstheme="majorHAnsi"/>
      <w:noProof/>
      <w:sz w:val="42"/>
      <w:szCs w:val="42"/>
      <w:lang w:eastAsia="en-GB"/>
    </w:rPr>
  </w:style>
  <w:style w:type="paragraph" w:customStyle="1" w:styleId="Subheading2">
    <w:name w:val="Sub heading 2"/>
    <w:basedOn w:val="Heading2"/>
    <w:uiPriority w:val="2"/>
    <w:qFormat/>
    <w:rsid w:val="00754826"/>
    <w:pPr>
      <w:keepNext w:val="0"/>
      <w:keepLines w:val="0"/>
      <w:spacing w:before="280" w:line="240" w:lineRule="exact"/>
    </w:pPr>
    <w:rPr>
      <w:rFonts w:asciiTheme="minorHAnsi" w:eastAsiaTheme="minorHAnsi" w:hAnsiTheme="minorHAnsi" w:cstheme="minorBidi"/>
      <w:bCs w:val="0"/>
      <w:color w:val="auto"/>
      <w:sz w:val="24"/>
      <w:szCs w:val="24"/>
    </w:rPr>
  </w:style>
  <w:style w:type="character" w:customStyle="1" w:styleId="Heading2Char">
    <w:name w:val="Heading 2 Char"/>
    <w:basedOn w:val="DefaultParagraphFont"/>
    <w:link w:val="Heading2"/>
    <w:rsid w:val="00754826"/>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rsid w:val="006E79B6"/>
    <w:rPr>
      <w:sz w:val="16"/>
      <w:szCs w:val="16"/>
    </w:rPr>
  </w:style>
  <w:style w:type="paragraph" w:styleId="CommentText">
    <w:name w:val="annotation text"/>
    <w:basedOn w:val="Normal"/>
    <w:link w:val="CommentTextChar"/>
    <w:uiPriority w:val="99"/>
    <w:rsid w:val="006E79B6"/>
    <w:rPr>
      <w:szCs w:val="20"/>
    </w:rPr>
  </w:style>
  <w:style w:type="character" w:customStyle="1" w:styleId="CommentTextChar">
    <w:name w:val="Comment Text Char"/>
    <w:basedOn w:val="DefaultParagraphFont"/>
    <w:link w:val="CommentText"/>
    <w:uiPriority w:val="99"/>
    <w:rsid w:val="006E79B6"/>
    <w:rPr>
      <w:rFonts w:ascii="Open Sans" w:hAnsi="Open Sans"/>
      <w:sz w:val="20"/>
      <w:szCs w:val="20"/>
    </w:rPr>
  </w:style>
  <w:style w:type="paragraph" w:styleId="CommentSubject">
    <w:name w:val="annotation subject"/>
    <w:basedOn w:val="CommentText"/>
    <w:next w:val="CommentText"/>
    <w:link w:val="CommentSubjectChar"/>
    <w:rsid w:val="006E79B6"/>
    <w:rPr>
      <w:b/>
      <w:bCs/>
    </w:rPr>
  </w:style>
  <w:style w:type="character" w:customStyle="1" w:styleId="CommentSubjectChar">
    <w:name w:val="Comment Subject Char"/>
    <w:basedOn w:val="CommentTextChar"/>
    <w:link w:val="CommentSubject"/>
    <w:rsid w:val="006E79B6"/>
    <w:rPr>
      <w:rFonts w:ascii="Open Sans" w:hAnsi="Open Sans"/>
      <w:b/>
      <w:bCs/>
      <w:sz w:val="20"/>
      <w:szCs w:val="20"/>
    </w:rPr>
  </w:style>
  <w:style w:type="paragraph" w:styleId="NormalWeb">
    <w:name w:val="Normal (Web)"/>
    <w:basedOn w:val="Normal"/>
    <w:uiPriority w:val="99"/>
    <w:unhideWhenUsed/>
    <w:rsid w:val="00431000"/>
    <w:pPr>
      <w:spacing w:after="360"/>
    </w:pPr>
    <w:rPr>
      <w:rFonts w:ascii="Times New Roman" w:hAnsi="Times New Roman" w:cs="Times New Roman"/>
      <w:sz w:val="24"/>
      <w:szCs w:val="24"/>
      <w:lang w:val="en-IE" w:eastAsia="en-IE"/>
    </w:rPr>
  </w:style>
  <w:style w:type="paragraph" w:styleId="ListParagraph">
    <w:name w:val="List Paragraph"/>
    <w:basedOn w:val="Normal"/>
    <w:uiPriority w:val="34"/>
    <w:qFormat/>
    <w:rsid w:val="00C145E0"/>
    <w:pPr>
      <w:ind w:left="720"/>
      <w:contextualSpacing/>
    </w:pPr>
  </w:style>
  <w:style w:type="character" w:styleId="Hyperlink">
    <w:name w:val="Hyperlink"/>
    <w:basedOn w:val="DefaultParagraphFont"/>
    <w:rsid w:val="00DB36FF"/>
    <w:rPr>
      <w:color w:val="0000FF" w:themeColor="hyperlink"/>
      <w:u w:val="single"/>
    </w:rPr>
  </w:style>
  <w:style w:type="character" w:styleId="FollowedHyperlink">
    <w:name w:val="FollowedHyperlink"/>
    <w:basedOn w:val="DefaultParagraphFont"/>
    <w:rsid w:val="00DB36FF"/>
    <w:rPr>
      <w:color w:val="800080" w:themeColor="followedHyperlink"/>
      <w:u w:val="single"/>
    </w:rPr>
  </w:style>
  <w:style w:type="character" w:styleId="UnresolvedMention">
    <w:name w:val="Unresolved Mention"/>
    <w:basedOn w:val="DefaultParagraphFont"/>
    <w:uiPriority w:val="99"/>
    <w:semiHidden/>
    <w:unhideWhenUsed/>
    <w:rsid w:val="00335BC9"/>
    <w:rPr>
      <w:color w:val="605E5C"/>
      <w:shd w:val="clear" w:color="auto" w:fill="E1DFDD"/>
    </w:rPr>
  </w:style>
  <w:style w:type="paragraph" w:customStyle="1" w:styleId="Default">
    <w:name w:val="Default"/>
    <w:rsid w:val="00824E9A"/>
    <w:pPr>
      <w:autoSpaceDE w:val="0"/>
      <w:autoSpaceDN w:val="0"/>
      <w:adjustRightInd w:val="0"/>
      <w:spacing w:after="0" w:line="240" w:lineRule="auto"/>
    </w:pPr>
    <w:rPr>
      <w:rFonts w:ascii="Arial" w:hAnsi="Arial" w:cs="Arial"/>
      <w:color w:val="000000"/>
      <w:sz w:val="24"/>
      <w:szCs w:val="24"/>
      <w:lang w:val="en-IE"/>
    </w:rPr>
  </w:style>
  <w:style w:type="paragraph" w:styleId="Revision">
    <w:name w:val="Revision"/>
    <w:hidden/>
    <w:semiHidden/>
    <w:rsid w:val="00473D07"/>
    <w:pPr>
      <w:spacing w:after="0" w:line="240" w:lineRule="auto"/>
    </w:pPr>
    <w:rPr>
      <w:rFonts w:ascii="Open Sans" w:hAnsi="Open Sans"/>
      <w:sz w:val="20"/>
    </w:rPr>
  </w:style>
  <w:style w:type="paragraph" w:styleId="HTMLPreformatted">
    <w:name w:val="HTML Preformatted"/>
    <w:basedOn w:val="Normal"/>
    <w:link w:val="HTMLPreformattedChar"/>
    <w:semiHidden/>
    <w:unhideWhenUsed/>
    <w:rsid w:val="00681CFF"/>
    <w:rPr>
      <w:rFonts w:ascii="Consolas" w:hAnsi="Consolas"/>
      <w:szCs w:val="20"/>
    </w:rPr>
  </w:style>
  <w:style w:type="character" w:customStyle="1" w:styleId="HTMLPreformattedChar">
    <w:name w:val="HTML Preformatted Char"/>
    <w:basedOn w:val="DefaultParagraphFont"/>
    <w:link w:val="HTMLPreformatted"/>
    <w:semiHidden/>
    <w:rsid w:val="00681CF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9660">
      <w:bodyDiv w:val="1"/>
      <w:marLeft w:val="0"/>
      <w:marRight w:val="0"/>
      <w:marTop w:val="0"/>
      <w:marBottom w:val="0"/>
      <w:divBdr>
        <w:top w:val="none" w:sz="0" w:space="0" w:color="auto"/>
        <w:left w:val="none" w:sz="0" w:space="0" w:color="auto"/>
        <w:bottom w:val="none" w:sz="0" w:space="0" w:color="auto"/>
        <w:right w:val="none" w:sz="0" w:space="0" w:color="auto"/>
      </w:divBdr>
    </w:div>
    <w:div w:id="57755053">
      <w:bodyDiv w:val="1"/>
      <w:marLeft w:val="0"/>
      <w:marRight w:val="0"/>
      <w:marTop w:val="0"/>
      <w:marBottom w:val="0"/>
      <w:divBdr>
        <w:top w:val="none" w:sz="0" w:space="0" w:color="auto"/>
        <w:left w:val="none" w:sz="0" w:space="0" w:color="auto"/>
        <w:bottom w:val="none" w:sz="0" w:space="0" w:color="auto"/>
        <w:right w:val="none" w:sz="0" w:space="0" w:color="auto"/>
      </w:divBdr>
    </w:div>
    <w:div w:id="112674354">
      <w:bodyDiv w:val="1"/>
      <w:marLeft w:val="0"/>
      <w:marRight w:val="0"/>
      <w:marTop w:val="0"/>
      <w:marBottom w:val="0"/>
      <w:divBdr>
        <w:top w:val="none" w:sz="0" w:space="0" w:color="auto"/>
        <w:left w:val="none" w:sz="0" w:space="0" w:color="auto"/>
        <w:bottom w:val="none" w:sz="0" w:space="0" w:color="auto"/>
        <w:right w:val="none" w:sz="0" w:space="0" w:color="auto"/>
      </w:divBdr>
    </w:div>
    <w:div w:id="273950371">
      <w:bodyDiv w:val="1"/>
      <w:marLeft w:val="0"/>
      <w:marRight w:val="0"/>
      <w:marTop w:val="0"/>
      <w:marBottom w:val="0"/>
      <w:divBdr>
        <w:top w:val="none" w:sz="0" w:space="0" w:color="auto"/>
        <w:left w:val="none" w:sz="0" w:space="0" w:color="auto"/>
        <w:bottom w:val="none" w:sz="0" w:space="0" w:color="auto"/>
        <w:right w:val="none" w:sz="0" w:space="0" w:color="auto"/>
      </w:divBdr>
    </w:div>
    <w:div w:id="279727234">
      <w:bodyDiv w:val="1"/>
      <w:marLeft w:val="0"/>
      <w:marRight w:val="0"/>
      <w:marTop w:val="0"/>
      <w:marBottom w:val="0"/>
      <w:divBdr>
        <w:top w:val="none" w:sz="0" w:space="0" w:color="auto"/>
        <w:left w:val="none" w:sz="0" w:space="0" w:color="auto"/>
        <w:bottom w:val="none" w:sz="0" w:space="0" w:color="auto"/>
        <w:right w:val="none" w:sz="0" w:space="0" w:color="auto"/>
      </w:divBdr>
    </w:div>
    <w:div w:id="354498752">
      <w:bodyDiv w:val="1"/>
      <w:marLeft w:val="0"/>
      <w:marRight w:val="0"/>
      <w:marTop w:val="0"/>
      <w:marBottom w:val="0"/>
      <w:divBdr>
        <w:top w:val="none" w:sz="0" w:space="0" w:color="auto"/>
        <w:left w:val="none" w:sz="0" w:space="0" w:color="auto"/>
        <w:bottom w:val="none" w:sz="0" w:space="0" w:color="auto"/>
        <w:right w:val="none" w:sz="0" w:space="0" w:color="auto"/>
      </w:divBdr>
    </w:div>
    <w:div w:id="422646817">
      <w:bodyDiv w:val="1"/>
      <w:marLeft w:val="0"/>
      <w:marRight w:val="0"/>
      <w:marTop w:val="0"/>
      <w:marBottom w:val="0"/>
      <w:divBdr>
        <w:top w:val="none" w:sz="0" w:space="0" w:color="auto"/>
        <w:left w:val="none" w:sz="0" w:space="0" w:color="auto"/>
        <w:bottom w:val="none" w:sz="0" w:space="0" w:color="auto"/>
        <w:right w:val="none" w:sz="0" w:space="0" w:color="auto"/>
      </w:divBdr>
    </w:div>
    <w:div w:id="623728785">
      <w:bodyDiv w:val="1"/>
      <w:marLeft w:val="0"/>
      <w:marRight w:val="0"/>
      <w:marTop w:val="0"/>
      <w:marBottom w:val="0"/>
      <w:divBdr>
        <w:top w:val="none" w:sz="0" w:space="0" w:color="auto"/>
        <w:left w:val="none" w:sz="0" w:space="0" w:color="auto"/>
        <w:bottom w:val="none" w:sz="0" w:space="0" w:color="auto"/>
        <w:right w:val="none" w:sz="0" w:space="0" w:color="auto"/>
      </w:divBdr>
    </w:div>
    <w:div w:id="636683381">
      <w:bodyDiv w:val="1"/>
      <w:marLeft w:val="0"/>
      <w:marRight w:val="0"/>
      <w:marTop w:val="0"/>
      <w:marBottom w:val="0"/>
      <w:divBdr>
        <w:top w:val="none" w:sz="0" w:space="0" w:color="auto"/>
        <w:left w:val="none" w:sz="0" w:space="0" w:color="auto"/>
        <w:bottom w:val="none" w:sz="0" w:space="0" w:color="auto"/>
        <w:right w:val="none" w:sz="0" w:space="0" w:color="auto"/>
      </w:divBdr>
    </w:div>
    <w:div w:id="669260950">
      <w:bodyDiv w:val="1"/>
      <w:marLeft w:val="0"/>
      <w:marRight w:val="0"/>
      <w:marTop w:val="0"/>
      <w:marBottom w:val="0"/>
      <w:divBdr>
        <w:top w:val="none" w:sz="0" w:space="0" w:color="auto"/>
        <w:left w:val="none" w:sz="0" w:space="0" w:color="auto"/>
        <w:bottom w:val="none" w:sz="0" w:space="0" w:color="auto"/>
        <w:right w:val="none" w:sz="0" w:space="0" w:color="auto"/>
      </w:divBdr>
    </w:div>
    <w:div w:id="698161761">
      <w:bodyDiv w:val="1"/>
      <w:marLeft w:val="0"/>
      <w:marRight w:val="0"/>
      <w:marTop w:val="0"/>
      <w:marBottom w:val="0"/>
      <w:divBdr>
        <w:top w:val="none" w:sz="0" w:space="0" w:color="auto"/>
        <w:left w:val="none" w:sz="0" w:space="0" w:color="auto"/>
        <w:bottom w:val="none" w:sz="0" w:space="0" w:color="auto"/>
        <w:right w:val="none" w:sz="0" w:space="0" w:color="auto"/>
      </w:divBdr>
    </w:div>
    <w:div w:id="707923199">
      <w:bodyDiv w:val="1"/>
      <w:marLeft w:val="0"/>
      <w:marRight w:val="0"/>
      <w:marTop w:val="0"/>
      <w:marBottom w:val="0"/>
      <w:divBdr>
        <w:top w:val="none" w:sz="0" w:space="0" w:color="auto"/>
        <w:left w:val="none" w:sz="0" w:space="0" w:color="auto"/>
        <w:bottom w:val="none" w:sz="0" w:space="0" w:color="auto"/>
        <w:right w:val="none" w:sz="0" w:space="0" w:color="auto"/>
      </w:divBdr>
    </w:div>
    <w:div w:id="895891839">
      <w:bodyDiv w:val="1"/>
      <w:marLeft w:val="0"/>
      <w:marRight w:val="0"/>
      <w:marTop w:val="0"/>
      <w:marBottom w:val="0"/>
      <w:divBdr>
        <w:top w:val="none" w:sz="0" w:space="0" w:color="auto"/>
        <w:left w:val="none" w:sz="0" w:space="0" w:color="auto"/>
        <w:bottom w:val="none" w:sz="0" w:space="0" w:color="auto"/>
        <w:right w:val="none" w:sz="0" w:space="0" w:color="auto"/>
      </w:divBdr>
    </w:div>
    <w:div w:id="973755292">
      <w:bodyDiv w:val="1"/>
      <w:marLeft w:val="0"/>
      <w:marRight w:val="0"/>
      <w:marTop w:val="0"/>
      <w:marBottom w:val="0"/>
      <w:divBdr>
        <w:top w:val="none" w:sz="0" w:space="0" w:color="auto"/>
        <w:left w:val="none" w:sz="0" w:space="0" w:color="auto"/>
        <w:bottom w:val="none" w:sz="0" w:space="0" w:color="auto"/>
        <w:right w:val="none" w:sz="0" w:space="0" w:color="auto"/>
      </w:divBdr>
    </w:div>
    <w:div w:id="1069810252">
      <w:bodyDiv w:val="1"/>
      <w:marLeft w:val="0"/>
      <w:marRight w:val="0"/>
      <w:marTop w:val="0"/>
      <w:marBottom w:val="0"/>
      <w:divBdr>
        <w:top w:val="none" w:sz="0" w:space="0" w:color="auto"/>
        <w:left w:val="none" w:sz="0" w:space="0" w:color="auto"/>
        <w:bottom w:val="none" w:sz="0" w:space="0" w:color="auto"/>
        <w:right w:val="none" w:sz="0" w:space="0" w:color="auto"/>
      </w:divBdr>
    </w:div>
    <w:div w:id="1255675191">
      <w:bodyDiv w:val="1"/>
      <w:marLeft w:val="0"/>
      <w:marRight w:val="0"/>
      <w:marTop w:val="0"/>
      <w:marBottom w:val="0"/>
      <w:divBdr>
        <w:top w:val="none" w:sz="0" w:space="0" w:color="auto"/>
        <w:left w:val="none" w:sz="0" w:space="0" w:color="auto"/>
        <w:bottom w:val="none" w:sz="0" w:space="0" w:color="auto"/>
        <w:right w:val="none" w:sz="0" w:space="0" w:color="auto"/>
      </w:divBdr>
    </w:div>
    <w:div w:id="1269316481">
      <w:bodyDiv w:val="1"/>
      <w:marLeft w:val="0"/>
      <w:marRight w:val="0"/>
      <w:marTop w:val="0"/>
      <w:marBottom w:val="0"/>
      <w:divBdr>
        <w:top w:val="none" w:sz="0" w:space="0" w:color="auto"/>
        <w:left w:val="none" w:sz="0" w:space="0" w:color="auto"/>
        <w:bottom w:val="none" w:sz="0" w:space="0" w:color="auto"/>
        <w:right w:val="none" w:sz="0" w:space="0" w:color="auto"/>
      </w:divBdr>
    </w:div>
    <w:div w:id="1352104898">
      <w:bodyDiv w:val="1"/>
      <w:marLeft w:val="0"/>
      <w:marRight w:val="0"/>
      <w:marTop w:val="0"/>
      <w:marBottom w:val="0"/>
      <w:divBdr>
        <w:top w:val="none" w:sz="0" w:space="0" w:color="auto"/>
        <w:left w:val="none" w:sz="0" w:space="0" w:color="auto"/>
        <w:bottom w:val="none" w:sz="0" w:space="0" w:color="auto"/>
        <w:right w:val="none" w:sz="0" w:space="0" w:color="auto"/>
      </w:divBdr>
    </w:div>
    <w:div w:id="1417283806">
      <w:bodyDiv w:val="1"/>
      <w:marLeft w:val="0"/>
      <w:marRight w:val="0"/>
      <w:marTop w:val="0"/>
      <w:marBottom w:val="0"/>
      <w:divBdr>
        <w:top w:val="none" w:sz="0" w:space="0" w:color="auto"/>
        <w:left w:val="none" w:sz="0" w:space="0" w:color="auto"/>
        <w:bottom w:val="none" w:sz="0" w:space="0" w:color="auto"/>
        <w:right w:val="none" w:sz="0" w:space="0" w:color="auto"/>
      </w:divBdr>
    </w:div>
    <w:div w:id="1454906132">
      <w:bodyDiv w:val="1"/>
      <w:marLeft w:val="0"/>
      <w:marRight w:val="0"/>
      <w:marTop w:val="0"/>
      <w:marBottom w:val="0"/>
      <w:divBdr>
        <w:top w:val="none" w:sz="0" w:space="0" w:color="auto"/>
        <w:left w:val="none" w:sz="0" w:space="0" w:color="auto"/>
        <w:bottom w:val="none" w:sz="0" w:space="0" w:color="auto"/>
        <w:right w:val="none" w:sz="0" w:space="0" w:color="auto"/>
      </w:divBdr>
    </w:div>
    <w:div w:id="1473257087">
      <w:bodyDiv w:val="1"/>
      <w:marLeft w:val="0"/>
      <w:marRight w:val="0"/>
      <w:marTop w:val="0"/>
      <w:marBottom w:val="0"/>
      <w:divBdr>
        <w:top w:val="none" w:sz="0" w:space="0" w:color="auto"/>
        <w:left w:val="none" w:sz="0" w:space="0" w:color="auto"/>
        <w:bottom w:val="none" w:sz="0" w:space="0" w:color="auto"/>
        <w:right w:val="none" w:sz="0" w:space="0" w:color="auto"/>
      </w:divBdr>
    </w:div>
    <w:div w:id="1554848201">
      <w:bodyDiv w:val="1"/>
      <w:marLeft w:val="0"/>
      <w:marRight w:val="0"/>
      <w:marTop w:val="0"/>
      <w:marBottom w:val="0"/>
      <w:divBdr>
        <w:top w:val="none" w:sz="0" w:space="0" w:color="auto"/>
        <w:left w:val="none" w:sz="0" w:space="0" w:color="auto"/>
        <w:bottom w:val="none" w:sz="0" w:space="0" w:color="auto"/>
        <w:right w:val="none" w:sz="0" w:space="0" w:color="auto"/>
      </w:divBdr>
    </w:div>
    <w:div w:id="1577011554">
      <w:bodyDiv w:val="1"/>
      <w:marLeft w:val="0"/>
      <w:marRight w:val="0"/>
      <w:marTop w:val="0"/>
      <w:marBottom w:val="0"/>
      <w:divBdr>
        <w:top w:val="none" w:sz="0" w:space="0" w:color="auto"/>
        <w:left w:val="none" w:sz="0" w:space="0" w:color="auto"/>
        <w:bottom w:val="none" w:sz="0" w:space="0" w:color="auto"/>
        <w:right w:val="none" w:sz="0" w:space="0" w:color="auto"/>
      </w:divBdr>
    </w:div>
    <w:div w:id="1627811454">
      <w:bodyDiv w:val="1"/>
      <w:marLeft w:val="0"/>
      <w:marRight w:val="0"/>
      <w:marTop w:val="0"/>
      <w:marBottom w:val="0"/>
      <w:divBdr>
        <w:top w:val="none" w:sz="0" w:space="0" w:color="auto"/>
        <w:left w:val="none" w:sz="0" w:space="0" w:color="auto"/>
        <w:bottom w:val="none" w:sz="0" w:space="0" w:color="auto"/>
        <w:right w:val="none" w:sz="0" w:space="0" w:color="auto"/>
      </w:divBdr>
    </w:div>
    <w:div w:id="1738431154">
      <w:bodyDiv w:val="1"/>
      <w:marLeft w:val="0"/>
      <w:marRight w:val="0"/>
      <w:marTop w:val="0"/>
      <w:marBottom w:val="0"/>
      <w:divBdr>
        <w:top w:val="none" w:sz="0" w:space="0" w:color="auto"/>
        <w:left w:val="none" w:sz="0" w:space="0" w:color="auto"/>
        <w:bottom w:val="none" w:sz="0" w:space="0" w:color="auto"/>
        <w:right w:val="none" w:sz="0" w:space="0" w:color="auto"/>
      </w:divBdr>
    </w:div>
    <w:div w:id="1793668312">
      <w:bodyDiv w:val="1"/>
      <w:marLeft w:val="0"/>
      <w:marRight w:val="0"/>
      <w:marTop w:val="0"/>
      <w:marBottom w:val="0"/>
      <w:divBdr>
        <w:top w:val="none" w:sz="0" w:space="0" w:color="auto"/>
        <w:left w:val="none" w:sz="0" w:space="0" w:color="auto"/>
        <w:bottom w:val="none" w:sz="0" w:space="0" w:color="auto"/>
        <w:right w:val="none" w:sz="0" w:space="0" w:color="auto"/>
      </w:divBdr>
    </w:div>
    <w:div w:id="1820222962">
      <w:bodyDiv w:val="1"/>
      <w:marLeft w:val="0"/>
      <w:marRight w:val="0"/>
      <w:marTop w:val="0"/>
      <w:marBottom w:val="0"/>
      <w:divBdr>
        <w:top w:val="none" w:sz="0" w:space="0" w:color="auto"/>
        <w:left w:val="none" w:sz="0" w:space="0" w:color="auto"/>
        <w:bottom w:val="none" w:sz="0" w:space="0" w:color="auto"/>
        <w:right w:val="none" w:sz="0" w:space="0" w:color="auto"/>
      </w:divBdr>
    </w:div>
    <w:div w:id="1903174688">
      <w:bodyDiv w:val="1"/>
      <w:marLeft w:val="0"/>
      <w:marRight w:val="0"/>
      <w:marTop w:val="0"/>
      <w:marBottom w:val="0"/>
      <w:divBdr>
        <w:top w:val="none" w:sz="0" w:space="0" w:color="auto"/>
        <w:left w:val="none" w:sz="0" w:space="0" w:color="auto"/>
        <w:bottom w:val="none" w:sz="0" w:space="0" w:color="auto"/>
        <w:right w:val="none" w:sz="0" w:space="0" w:color="auto"/>
      </w:divBdr>
    </w:div>
    <w:div w:id="1923679221">
      <w:bodyDiv w:val="1"/>
      <w:marLeft w:val="0"/>
      <w:marRight w:val="0"/>
      <w:marTop w:val="0"/>
      <w:marBottom w:val="0"/>
      <w:divBdr>
        <w:top w:val="none" w:sz="0" w:space="0" w:color="auto"/>
        <w:left w:val="none" w:sz="0" w:space="0" w:color="auto"/>
        <w:bottom w:val="none" w:sz="0" w:space="0" w:color="auto"/>
        <w:right w:val="none" w:sz="0" w:space="0" w:color="auto"/>
      </w:divBdr>
    </w:div>
    <w:div w:id="1930187625">
      <w:bodyDiv w:val="1"/>
      <w:marLeft w:val="0"/>
      <w:marRight w:val="0"/>
      <w:marTop w:val="0"/>
      <w:marBottom w:val="0"/>
      <w:divBdr>
        <w:top w:val="none" w:sz="0" w:space="0" w:color="auto"/>
        <w:left w:val="none" w:sz="0" w:space="0" w:color="auto"/>
        <w:bottom w:val="none" w:sz="0" w:space="0" w:color="auto"/>
        <w:right w:val="none" w:sz="0" w:space="0" w:color="auto"/>
      </w:divBdr>
    </w:div>
    <w:div w:id="212102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rish Water">
      <a:dk1>
        <a:srgbClr val="000000"/>
      </a:dk1>
      <a:lt1>
        <a:srgbClr val="FFFFFF"/>
      </a:lt1>
      <a:dk2>
        <a:srgbClr val="00AEE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sh Wa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7E12D0BB96D840AF49C1901250AE82" ma:contentTypeVersion="13" ma:contentTypeDescription="Create a new document." ma:contentTypeScope="" ma:versionID="7eb6169e5fc8d9c84bccfb170eba333a">
  <xsd:schema xmlns:xsd="http://www.w3.org/2001/XMLSchema" xmlns:xs="http://www.w3.org/2001/XMLSchema" xmlns:p="http://schemas.microsoft.com/office/2006/metadata/properties" xmlns:ns2="40432920-6e4d-4c7f-ab99-edc310b62567" xmlns:ns3="75feefcb-8d58-4b7a-afaa-9ff8f4bed0c2" targetNamespace="http://schemas.microsoft.com/office/2006/metadata/properties" ma:root="true" ma:fieldsID="36649b6270bd94f4615ecb071696b8e6" ns2:_="" ns3:_="">
    <xsd:import namespace="40432920-6e4d-4c7f-ab99-edc310b62567"/>
    <xsd:import namespace="75feefcb-8d58-4b7a-afaa-9ff8f4bed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32920-6e4d-4c7f-ab99-edc310b62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9cb56b-ff19-4fb1-bffa-85811a62f5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5feefcb-8d58-4b7a-afaa-9ff8f4bed0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e313d7-f937-46a3-810e-bbbc5efc0ac1}" ma:internalName="TaxCatchAll" ma:showField="CatchAllData" ma:web="75feefcb-8d58-4b7a-afaa-9ff8f4bed0c2">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75feefcb-8d58-4b7a-afaa-9ff8f4bed0c2" xsi:nil="true"/>
    <lcf76f155ced4ddcb4097134ff3c332f xmlns="40432920-6e4d-4c7f-ab99-edc310b62567">
      <Terms xmlns="http://schemas.microsoft.com/office/infopath/2007/PartnerControls"/>
    </lcf76f155ced4ddcb4097134ff3c332f>
    <Date xmlns="40432920-6e4d-4c7f-ab99-edc310b62567" xsi:nil="true"/>
    <_dlc_DocId xmlns="75feefcb-8d58-4b7a-afaa-9ff8f4bed0c2">M6Q6XSPVCTE3-382766045-566</_dlc_DocId>
    <_dlc_DocIdUrl xmlns="75feefcb-8d58-4b7a-afaa-9ff8f4bed0c2">
      <Url>https://uisceeireann.sharepoint.com/sites/CommunicationsandCorporateAffairs/Project Communities and Media/_layouts/15/DocIdRedir.aspx?ID=M6Q6XSPVCTE3-382766045-566</Url>
      <Description>M6Q6XSPVCTE3-382766045-566</Description>
    </_dlc_DocIdUrl>
  </documentManagement>
</p:properties>
</file>

<file path=customXml/itemProps1.xml><?xml version="1.0" encoding="utf-8"?>
<ds:datastoreItem xmlns:ds="http://schemas.openxmlformats.org/officeDocument/2006/customXml" ds:itemID="{EE1F3EE7-A9C9-47E6-8121-D6FAB5E48E1B}">
  <ds:schemaRefs>
    <ds:schemaRef ds:uri="http://schemas.microsoft.com/sharepoint/v3/contenttype/forms"/>
  </ds:schemaRefs>
</ds:datastoreItem>
</file>

<file path=customXml/itemProps2.xml><?xml version="1.0" encoding="utf-8"?>
<ds:datastoreItem xmlns:ds="http://schemas.openxmlformats.org/officeDocument/2006/customXml" ds:itemID="{FF0E73F9-4B2C-48C9-8272-999D54F9B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32920-6e4d-4c7f-ab99-edc310b62567"/>
    <ds:schemaRef ds:uri="75feefcb-8d58-4b7a-afaa-9ff8f4bed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A4D46-C4B2-4DEF-9340-DEFAF49BDEC4}">
  <ds:schemaRefs>
    <ds:schemaRef ds:uri="http://schemas.microsoft.com/sharepoint/events"/>
  </ds:schemaRefs>
</ds:datastoreItem>
</file>

<file path=customXml/itemProps4.xml><?xml version="1.0" encoding="utf-8"?>
<ds:datastoreItem xmlns:ds="http://schemas.openxmlformats.org/officeDocument/2006/customXml" ds:itemID="{4646720C-6F49-4DBA-9108-961789249C86}">
  <ds:schemaRefs>
    <ds:schemaRef ds:uri="http://schemas.openxmlformats.org/officeDocument/2006/bibliography"/>
  </ds:schemaRefs>
</ds:datastoreItem>
</file>

<file path=customXml/itemProps5.xml><?xml version="1.0" encoding="utf-8"?>
<ds:datastoreItem xmlns:ds="http://schemas.openxmlformats.org/officeDocument/2006/customXml" ds:itemID="{620DE7A4-405D-4EDB-8613-941BB5B53DC1}">
  <ds:schemaRefs>
    <ds:schemaRef ds:uri="http://schemas.microsoft.com/office/2006/metadata/properties"/>
    <ds:schemaRef ds:uri="http://schemas.microsoft.com/office/infopath/2007/PartnerControls"/>
    <ds:schemaRef ds:uri="75feefcb-8d58-4b7a-afaa-9ff8f4bed0c2"/>
    <ds:schemaRef ds:uri="40432920-6e4d-4c7f-ab99-edc310b625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490</Words>
  <Characters>2797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ogaora</dc:creator>
  <cp:lastModifiedBy>Niamh Egan</cp:lastModifiedBy>
  <cp:revision>2</cp:revision>
  <cp:lastPrinted>2022-07-06T11:15:00Z</cp:lastPrinted>
  <dcterms:created xsi:type="dcterms:W3CDTF">2025-11-14T09:49:00Z</dcterms:created>
  <dcterms:modified xsi:type="dcterms:W3CDTF">2025-11-14T09:49:00Z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0x0101005C7E12D0BB96D840AF49C1901250AE82</vt:lpwstr>
  </property>
  <property fmtid="{D5CDD505-2E9C-101B-9397-08002B2CF9AE}" pid="3" name="_dlc_DocIdItemGuid">
    <vt:lpwstr>17524f84-da4b-43bf-98ac-cd6d33821d19</vt:lpwstr>
  </property>
  <property fmtid="{D5CDD505-2E9C-101B-9397-08002B2CF9AE}" pid="4" name="Order">
    <vt:r8>600600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SIP_Label_c96a30f9-ae35-4b66-8725-3187a4d8fda5_Enabled">
    <vt:lpwstr>true</vt:lpwstr>
  </property>
  <property fmtid="{D5CDD505-2E9C-101B-9397-08002B2CF9AE}" pid="10" name="MSIP_Label_c96a30f9-ae35-4b66-8725-3187a4d8fda5_SetDate">
    <vt:lpwstr>2023-10-19T14:17:32Z</vt:lpwstr>
  </property>
  <property fmtid="{D5CDD505-2E9C-101B-9397-08002B2CF9AE}" pid="11" name="MSIP_Label_c96a30f9-ae35-4b66-8725-3187a4d8fda5_Method">
    <vt:lpwstr>Privileged</vt:lpwstr>
  </property>
  <property fmtid="{D5CDD505-2E9C-101B-9397-08002B2CF9AE}" pid="12" name="MSIP_Label_c96a30f9-ae35-4b66-8725-3187a4d8fda5_Name">
    <vt:lpwstr>Public</vt:lpwstr>
  </property>
  <property fmtid="{D5CDD505-2E9C-101B-9397-08002B2CF9AE}" pid="13" name="MSIP_Label_c96a30f9-ae35-4b66-8725-3187a4d8fda5_SiteId">
    <vt:lpwstr>60beb100-3973-4346-bd68-d1c4eb6f4c42</vt:lpwstr>
  </property>
  <property fmtid="{D5CDD505-2E9C-101B-9397-08002B2CF9AE}" pid="14" name="MSIP_Label_c96a30f9-ae35-4b66-8725-3187a4d8fda5_ActionId">
    <vt:lpwstr>1a5c260e-86bb-4217-9527-476c024ae29c</vt:lpwstr>
  </property>
  <property fmtid="{D5CDD505-2E9C-101B-9397-08002B2CF9AE}" pid="15" name="MSIP_Label_c96a30f9-ae35-4b66-8725-3187a4d8fda5_ContentBits">
    <vt:lpwstr>0</vt:lpwstr>
  </property>
  <property fmtid="{D5CDD505-2E9C-101B-9397-08002B2CF9AE}" pid="16" name="MediaServiceImageTags">
    <vt:lpwstr/>
  </property>
  <property fmtid="{D5CDD505-2E9C-101B-9397-08002B2CF9AE}" pid="17" name="dsp-classification-label">
    <vt:lpwstr>Confidential</vt:lpwstr>
  </property>
</Properties>
</file>